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FF82E" w14:textId="6C9B3F9A" w:rsidR="00F97033" w:rsidRPr="00F97033" w:rsidRDefault="006E742E" w:rsidP="00F97033">
      <w:pPr>
        <w:tabs>
          <w:tab w:val="center" w:pos="4536"/>
          <w:tab w:val="right" w:pos="8280"/>
          <w:tab w:val="right" w:pos="9639"/>
        </w:tabs>
        <w:spacing w:after="120"/>
        <w:ind w:right="2"/>
        <w:rPr>
          <w:rFonts w:ascii="Arial" w:hAnsi="Arial" w:cs="Arial"/>
          <w:b/>
          <w:bCs/>
          <w:sz w:val="22"/>
          <w:szCs w:val="22"/>
        </w:rPr>
      </w:pPr>
      <w:bookmarkStart w:id="0" w:name="OLE_LINK6"/>
      <w:bookmarkStart w:id="1" w:name="OLE_LINK7"/>
      <w:r w:rsidRPr="006E742E">
        <w:rPr>
          <w:rFonts w:ascii="Arial" w:hAnsi="Arial" w:cs="Arial"/>
          <w:b/>
          <w:bCs/>
          <w:sz w:val="28"/>
          <w:szCs w:val="28"/>
        </w:rPr>
        <w:t>3GPP TSG RAN WG1 #9</w:t>
      </w:r>
      <w:r w:rsidRPr="006E742E">
        <w:rPr>
          <w:rFonts w:ascii="Arial" w:hAnsi="Arial" w:cs="Arial" w:hint="eastAsia"/>
          <w:b/>
          <w:bCs/>
          <w:sz w:val="28"/>
          <w:szCs w:val="28"/>
          <w:lang w:eastAsia="zh-CN"/>
        </w:rPr>
        <w:t>6</w:t>
      </w:r>
      <w:r w:rsidR="00EB0365">
        <w:rPr>
          <w:rFonts w:ascii="Arial" w:hAnsi="Arial" w:cs="Arial" w:hint="eastAsia"/>
          <w:b/>
          <w:bCs/>
          <w:sz w:val="28"/>
          <w:szCs w:val="28"/>
          <w:lang w:eastAsia="zh-CN"/>
        </w:rPr>
        <w:t>bis</w:t>
      </w:r>
      <w:r w:rsidR="00F97033" w:rsidRPr="00F97033">
        <w:rPr>
          <w:rFonts w:ascii="Arial" w:hAnsi="Arial" w:cs="Arial"/>
          <w:b/>
          <w:bCs/>
          <w:sz w:val="22"/>
          <w:szCs w:val="22"/>
        </w:rPr>
        <w:tab/>
      </w:r>
      <w:r w:rsidR="00F97033" w:rsidRPr="00F97033">
        <w:rPr>
          <w:rFonts w:ascii="Arial" w:hAnsi="Arial" w:cs="Arial"/>
          <w:b/>
          <w:bCs/>
          <w:sz w:val="22"/>
          <w:szCs w:val="22"/>
        </w:rPr>
        <w:tab/>
      </w:r>
      <w:r w:rsidR="00F97033" w:rsidRPr="00F97033">
        <w:rPr>
          <w:rFonts w:ascii="Arial" w:hAnsi="Arial" w:cs="Arial"/>
          <w:b/>
          <w:bCs/>
          <w:sz w:val="22"/>
          <w:szCs w:val="22"/>
        </w:rPr>
        <w:tab/>
      </w:r>
      <w:r w:rsidR="00737838" w:rsidRPr="006E742E">
        <w:rPr>
          <w:rFonts w:ascii="Arial" w:hAnsi="Arial" w:cs="Arial"/>
          <w:b/>
          <w:bCs/>
          <w:sz w:val="28"/>
          <w:szCs w:val="28"/>
        </w:rPr>
        <w:t>R1-1</w:t>
      </w:r>
      <w:r w:rsidR="00F769FE">
        <w:rPr>
          <w:rFonts w:ascii="Arial" w:hAnsi="Arial" w:cs="Arial"/>
          <w:b/>
          <w:bCs/>
          <w:sz w:val="28"/>
          <w:szCs w:val="28"/>
        </w:rPr>
        <w:t>90</w:t>
      </w:r>
      <w:r w:rsidR="00E17FA9">
        <w:rPr>
          <w:rFonts w:ascii="Arial" w:hAnsi="Arial" w:cs="Arial" w:hint="eastAsia"/>
          <w:b/>
          <w:bCs/>
          <w:sz w:val="28"/>
          <w:szCs w:val="28"/>
          <w:lang w:eastAsia="zh-CN"/>
        </w:rPr>
        <w:t>4789</w:t>
      </w:r>
    </w:p>
    <w:p w14:paraId="5CE200B0" w14:textId="77777777" w:rsidR="00EB0365" w:rsidRPr="009513AC" w:rsidRDefault="00EB0365" w:rsidP="00EB036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06699600" w14:textId="77777777" w:rsidR="00F97033" w:rsidRPr="00EB0365" w:rsidRDefault="00F97033" w:rsidP="00F97033">
      <w:pPr>
        <w:tabs>
          <w:tab w:val="left" w:pos="1985"/>
        </w:tabs>
        <w:rPr>
          <w:rFonts w:ascii="Arial" w:hAnsi="Arial"/>
          <w:b/>
        </w:rPr>
      </w:pPr>
    </w:p>
    <w:p w14:paraId="1BAC23D7" w14:textId="0C0D3D54"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Agenda item:</w:t>
      </w:r>
      <w:r w:rsidRPr="00F97033">
        <w:rPr>
          <w:rFonts w:ascii="Arial" w:hAnsi="Arial"/>
          <w:b/>
          <w:sz w:val="22"/>
          <w:szCs w:val="22"/>
        </w:rPr>
        <w:tab/>
      </w:r>
      <w:bookmarkStart w:id="2" w:name="Source"/>
      <w:bookmarkEnd w:id="2"/>
      <w:r w:rsidRPr="00F97033">
        <w:rPr>
          <w:rFonts w:ascii="Arial" w:hAnsi="Arial"/>
          <w:b/>
          <w:sz w:val="22"/>
          <w:szCs w:val="22"/>
        </w:rPr>
        <w:t>7.2.</w:t>
      </w:r>
      <w:r w:rsidR="00C16705">
        <w:rPr>
          <w:rFonts w:ascii="Arial" w:hAnsi="Arial"/>
          <w:b/>
          <w:sz w:val="22"/>
          <w:szCs w:val="22"/>
        </w:rPr>
        <w:t>6</w:t>
      </w:r>
      <w:r w:rsidRPr="00F97033">
        <w:rPr>
          <w:rFonts w:ascii="Arial" w:hAnsi="Arial"/>
          <w:b/>
          <w:sz w:val="22"/>
          <w:szCs w:val="22"/>
        </w:rPr>
        <w:t>.</w:t>
      </w:r>
      <w:r w:rsidR="00820F12">
        <w:rPr>
          <w:rFonts w:ascii="Arial" w:hAnsi="Arial"/>
          <w:b/>
          <w:sz w:val="22"/>
          <w:szCs w:val="22"/>
          <w:lang w:eastAsia="zh-CN"/>
        </w:rPr>
        <w:t>4</w:t>
      </w:r>
    </w:p>
    <w:p w14:paraId="35E7BE88" w14:textId="77777777"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 xml:space="preserve">Source: </w:t>
      </w:r>
      <w:r w:rsidRPr="00F97033">
        <w:rPr>
          <w:rFonts w:ascii="Arial" w:hAnsi="Arial"/>
          <w:b/>
          <w:sz w:val="22"/>
          <w:szCs w:val="22"/>
        </w:rPr>
        <w:tab/>
        <w:t>Spreadtrum Communications</w:t>
      </w:r>
    </w:p>
    <w:p w14:paraId="16852F91" w14:textId="76EAA0A6" w:rsidR="00F97033" w:rsidRPr="00F97033" w:rsidRDefault="00F97033" w:rsidP="00F97033">
      <w:pPr>
        <w:spacing w:after="120"/>
        <w:ind w:left="1988" w:hanging="1988"/>
        <w:rPr>
          <w:rFonts w:ascii="Arial" w:hAnsi="Arial"/>
          <w:b/>
          <w:sz w:val="22"/>
          <w:szCs w:val="22"/>
          <w:lang w:eastAsia="zh-CN"/>
        </w:rPr>
      </w:pPr>
      <w:r w:rsidRPr="00F97033">
        <w:rPr>
          <w:rFonts w:ascii="Arial" w:hAnsi="Arial"/>
          <w:b/>
          <w:sz w:val="22"/>
          <w:szCs w:val="22"/>
        </w:rPr>
        <w:t xml:space="preserve">Title: </w:t>
      </w:r>
      <w:r w:rsidRPr="00F97033">
        <w:rPr>
          <w:rFonts w:ascii="Arial" w:hAnsi="Arial"/>
          <w:b/>
          <w:sz w:val="22"/>
          <w:szCs w:val="22"/>
        </w:rPr>
        <w:tab/>
      </w:r>
      <w:bookmarkStart w:id="3" w:name="OLE_LINK11"/>
      <w:bookmarkStart w:id="4" w:name="OLE_LINK12"/>
      <w:r w:rsidR="00C16705" w:rsidRPr="00C16705">
        <w:rPr>
          <w:rFonts w:ascii="Arial" w:hAnsi="Arial"/>
          <w:b/>
          <w:sz w:val="22"/>
          <w:szCs w:val="22"/>
        </w:rPr>
        <w:t xml:space="preserve">Discussion on </w:t>
      </w:r>
      <w:r w:rsidR="00820F12" w:rsidRPr="00820F12">
        <w:rPr>
          <w:rFonts w:ascii="Arial" w:hAnsi="Arial"/>
          <w:b/>
          <w:sz w:val="22"/>
          <w:szCs w:val="22"/>
        </w:rPr>
        <w:t>enhancements to scheduling and HARQ</w:t>
      </w:r>
      <w:r w:rsidR="00F769FE">
        <w:rPr>
          <w:rFonts w:ascii="Arial" w:hAnsi="Arial"/>
          <w:b/>
          <w:sz w:val="22"/>
          <w:szCs w:val="22"/>
        </w:rPr>
        <w:t xml:space="preserve"> for</w:t>
      </w:r>
      <w:r w:rsidR="00C16705" w:rsidRPr="00C16705">
        <w:rPr>
          <w:rFonts w:ascii="Arial" w:hAnsi="Arial"/>
          <w:b/>
          <w:sz w:val="22"/>
          <w:szCs w:val="22"/>
        </w:rPr>
        <w:t xml:space="preserve"> URLLC</w:t>
      </w:r>
    </w:p>
    <w:bookmarkEnd w:id="3"/>
    <w:bookmarkEnd w:id="4"/>
    <w:p w14:paraId="0E7E7E15" w14:textId="77777777" w:rsidR="00F97033" w:rsidRPr="00F97033" w:rsidRDefault="00F97033" w:rsidP="00F97033">
      <w:pPr>
        <w:spacing w:after="120"/>
        <w:ind w:left="1988" w:hanging="1988"/>
        <w:rPr>
          <w:rFonts w:ascii="Arial" w:hAnsi="Arial"/>
          <w:b/>
          <w:sz w:val="22"/>
          <w:szCs w:val="22"/>
        </w:rPr>
      </w:pPr>
      <w:r w:rsidRPr="00F97033">
        <w:rPr>
          <w:rFonts w:ascii="Arial" w:hAnsi="Arial"/>
          <w:b/>
          <w:sz w:val="22"/>
          <w:szCs w:val="22"/>
        </w:rPr>
        <w:t>Document for:</w:t>
      </w:r>
      <w:r w:rsidRPr="00F97033">
        <w:rPr>
          <w:rFonts w:ascii="Arial" w:hAnsi="Arial"/>
          <w:b/>
          <w:sz w:val="22"/>
          <w:szCs w:val="22"/>
        </w:rPr>
        <w:tab/>
      </w:r>
      <w:bookmarkStart w:id="5" w:name="DocumentFor"/>
      <w:bookmarkEnd w:id="5"/>
      <w:r w:rsidRPr="00F97033">
        <w:rPr>
          <w:rFonts w:ascii="Arial" w:hAnsi="Arial"/>
          <w:b/>
          <w:sz w:val="22"/>
          <w:szCs w:val="22"/>
        </w:rPr>
        <w:t>Discussion/Decision</w:t>
      </w:r>
    </w:p>
    <w:p w14:paraId="269AB746" w14:textId="77777777" w:rsidR="00D7052A" w:rsidRPr="00452606" w:rsidRDefault="00D7052A" w:rsidP="00F97033">
      <w:pPr>
        <w:pBdr>
          <w:bottom w:val="single" w:sz="12" w:space="1" w:color="auto"/>
        </w:pBdr>
        <w:spacing w:after="240" w:line="360" w:lineRule="auto"/>
        <w:rPr>
          <w:snapToGrid w:val="0"/>
          <w:sz w:val="14"/>
        </w:rPr>
      </w:pPr>
    </w:p>
    <w:p w14:paraId="1875B905" w14:textId="77777777" w:rsidR="002B3C39" w:rsidRPr="00DE37D6" w:rsidRDefault="002B3C39" w:rsidP="00A76C5B">
      <w:pPr>
        <w:pStyle w:val="1"/>
        <w:numPr>
          <w:ilvl w:val="0"/>
          <w:numId w:val="2"/>
        </w:numPr>
        <w:spacing w:line="240" w:lineRule="auto"/>
        <w:ind w:left="357" w:hanging="357"/>
        <w:rPr>
          <w:sz w:val="28"/>
          <w:szCs w:val="28"/>
          <w:lang w:val="en-US"/>
        </w:rPr>
      </w:pPr>
      <w:r w:rsidRPr="00DE37D6">
        <w:rPr>
          <w:sz w:val="28"/>
          <w:szCs w:val="28"/>
          <w:lang w:val="en-US" w:eastAsia="zh-CN"/>
        </w:rPr>
        <w:t>Introduction</w:t>
      </w:r>
    </w:p>
    <w:p w14:paraId="72EBD6F0" w14:textId="38220E38" w:rsidR="00834868" w:rsidRPr="00662CB9" w:rsidRDefault="00EB0365" w:rsidP="00714F4C">
      <w:pPr>
        <w:spacing w:beforeLines="50" w:before="120"/>
        <w:jc w:val="both"/>
        <w:rPr>
          <w:lang w:eastAsia="zh-CN"/>
        </w:rPr>
      </w:pPr>
      <w:r w:rsidRPr="00662CB9">
        <w:rPr>
          <w:rFonts w:hint="eastAsia"/>
          <w:lang w:eastAsia="zh-CN"/>
        </w:rPr>
        <w:t>In the new WID [</w:t>
      </w:r>
      <w:r w:rsidRPr="00662CB9">
        <w:rPr>
          <w:lang w:eastAsia="zh-CN"/>
        </w:rPr>
        <w:t>1</w:t>
      </w:r>
      <w:r w:rsidRPr="00662CB9">
        <w:rPr>
          <w:rFonts w:hint="eastAsia"/>
          <w:lang w:eastAsia="zh-CN"/>
        </w:rPr>
        <w:t>]</w:t>
      </w:r>
      <w:r w:rsidRPr="00662CB9">
        <w:rPr>
          <w:lang w:eastAsia="zh-CN"/>
        </w:rPr>
        <w:t xml:space="preserve">, the objectives regarding </w:t>
      </w:r>
      <w:r w:rsidR="00820F12" w:rsidRPr="00662CB9">
        <w:rPr>
          <w:lang w:eastAsia="zh-CN"/>
        </w:rPr>
        <w:t>enhancements to scheduling/HARQ</w:t>
      </w:r>
      <w:r w:rsidRPr="00662CB9">
        <w:rPr>
          <w:lang w:eastAsia="zh-CN"/>
        </w:rPr>
        <w:t xml:space="preserve"> of the work item </w:t>
      </w:r>
      <w:r w:rsidR="00F6182C" w:rsidRPr="00662CB9">
        <w:rPr>
          <w:lang w:eastAsia="zh-CN"/>
        </w:rPr>
        <w:t>are</w:t>
      </w:r>
      <w:r w:rsidRPr="00662CB9">
        <w:rPr>
          <w:lang w:eastAsia="zh-CN"/>
        </w:rPr>
        <w:t xml:space="preserve"> listed </w:t>
      </w:r>
      <w:r w:rsidR="00ED136B">
        <w:rPr>
          <w:lang w:eastAsia="zh-CN"/>
        </w:rPr>
        <w:t xml:space="preserve">as </w:t>
      </w:r>
      <w:bookmarkStart w:id="6" w:name="_GoBack"/>
      <w:bookmarkEnd w:id="6"/>
      <w:r w:rsidRPr="00662CB9">
        <w:rPr>
          <w:lang w:eastAsia="zh-CN"/>
        </w:rPr>
        <w:t>below,</w:t>
      </w:r>
    </w:p>
    <w:p w14:paraId="6640D44F" w14:textId="77777777" w:rsidR="00820F12" w:rsidRPr="00662CB9" w:rsidRDefault="00820F12" w:rsidP="00A76C5B">
      <w:pPr>
        <w:numPr>
          <w:ilvl w:val="0"/>
          <w:numId w:val="4"/>
        </w:numPr>
        <w:tabs>
          <w:tab w:val="num" w:pos="709"/>
          <w:tab w:val="num" w:pos="2160"/>
        </w:tabs>
        <w:spacing w:after="0"/>
        <w:jc w:val="both"/>
        <w:rPr>
          <w:bCs/>
          <w:lang w:val="en-US"/>
        </w:rPr>
      </w:pPr>
      <w:r w:rsidRPr="00662CB9">
        <w:rPr>
          <w:bCs/>
          <w:lang w:val="en-US"/>
        </w:rPr>
        <w:t xml:space="preserve">Specification of </w:t>
      </w:r>
      <w:bookmarkStart w:id="7" w:name="OLE_LINK1"/>
      <w:r w:rsidRPr="00662CB9">
        <w:rPr>
          <w:bCs/>
          <w:lang w:val="en-US"/>
        </w:rPr>
        <w:t>enhancements to scheduling/HARQ</w:t>
      </w:r>
      <w:bookmarkEnd w:id="7"/>
      <w:r w:rsidRPr="00662CB9">
        <w:rPr>
          <w:bCs/>
          <w:lang w:val="en-US"/>
        </w:rPr>
        <w:t xml:space="preserve"> [RAN1]</w:t>
      </w:r>
    </w:p>
    <w:p w14:paraId="601DD4E8" w14:textId="77777777" w:rsidR="00820F12" w:rsidRPr="00662CB9" w:rsidRDefault="00820F12" w:rsidP="00A76C5B">
      <w:pPr>
        <w:numPr>
          <w:ilvl w:val="1"/>
          <w:numId w:val="4"/>
        </w:numPr>
        <w:spacing w:after="0"/>
        <w:jc w:val="both"/>
        <w:rPr>
          <w:bCs/>
          <w:lang w:val="en-US"/>
        </w:rPr>
      </w:pPr>
      <w:r w:rsidRPr="00662CB9">
        <w:rPr>
          <w:rFonts w:hint="eastAsia"/>
          <w:bCs/>
          <w:lang w:val="en-US" w:eastAsia="zh-CN"/>
        </w:rPr>
        <w:t>O</w:t>
      </w:r>
      <w:r w:rsidRPr="00662CB9">
        <w:rPr>
          <w:lang w:val="en-US" w:eastAsia="ja-JP"/>
        </w:rPr>
        <w:t>ut</w:t>
      </w:r>
      <w:r w:rsidRPr="00662CB9">
        <w:rPr>
          <w:lang w:eastAsia="ja-JP"/>
        </w:rPr>
        <w:t>-of-order HARQ-ACK associated with PDSCHs with different HARQ process IDs</w:t>
      </w:r>
    </w:p>
    <w:p w14:paraId="737DABEF" w14:textId="77777777" w:rsidR="00820F12" w:rsidRPr="00662CB9" w:rsidRDefault="00820F12" w:rsidP="00A76C5B">
      <w:pPr>
        <w:numPr>
          <w:ilvl w:val="1"/>
          <w:numId w:val="4"/>
        </w:numPr>
        <w:spacing w:after="0"/>
        <w:jc w:val="both"/>
        <w:rPr>
          <w:bCs/>
          <w:lang w:val="en-US"/>
        </w:rPr>
      </w:pPr>
      <w:r w:rsidRPr="00662CB9">
        <w:rPr>
          <w:bCs/>
          <w:lang w:val="en-US" w:eastAsia="zh-CN"/>
        </w:rPr>
        <w:t>Out</w:t>
      </w:r>
      <w:r w:rsidRPr="00662CB9">
        <w:rPr>
          <w:lang w:eastAsia="ja-JP"/>
        </w:rPr>
        <w:t>-of-order PUSCH scheduling associated with different HARQ process IDs, including overlapping PUSCHs and non-overlapping PUSCHs in time-domain</w:t>
      </w:r>
    </w:p>
    <w:p w14:paraId="3739DFFE" w14:textId="77777777" w:rsidR="00820F12" w:rsidRPr="00662CB9" w:rsidRDefault="00820F12" w:rsidP="00A76C5B">
      <w:pPr>
        <w:numPr>
          <w:ilvl w:val="1"/>
          <w:numId w:val="4"/>
        </w:numPr>
        <w:spacing w:after="0"/>
        <w:jc w:val="both"/>
        <w:rPr>
          <w:bCs/>
          <w:lang w:val="en-US"/>
        </w:rPr>
      </w:pPr>
      <w:r w:rsidRPr="00662CB9">
        <w:rPr>
          <w:lang w:eastAsia="ja-JP"/>
        </w:rPr>
        <w:t xml:space="preserve">Methods to handle DL data/data resource conflicts for overlapping PDSCHs in time-domain, scheduled by dynamic DL assignments </w:t>
      </w:r>
    </w:p>
    <w:p w14:paraId="71BD84B3" w14:textId="0D30658A" w:rsidR="00834868" w:rsidRPr="00662CB9" w:rsidRDefault="00834868" w:rsidP="00714F4C">
      <w:pPr>
        <w:spacing w:beforeLines="50" w:before="120"/>
        <w:jc w:val="both"/>
        <w:rPr>
          <w:lang w:eastAsia="zh-CN"/>
        </w:rPr>
      </w:pPr>
      <w:r w:rsidRPr="00662CB9">
        <w:rPr>
          <w:rFonts w:hint="eastAsia"/>
          <w:lang w:eastAsia="zh-CN"/>
        </w:rPr>
        <w:t>In the last meeting,</w:t>
      </w:r>
      <w:r w:rsidRPr="00662CB9">
        <w:rPr>
          <w:lang w:eastAsia="zh-CN"/>
        </w:rPr>
        <w:t xml:space="preserve"> the</w:t>
      </w:r>
      <w:r w:rsidRPr="00662CB9">
        <w:rPr>
          <w:rFonts w:hint="eastAsia"/>
          <w:lang w:eastAsia="zh-CN"/>
        </w:rPr>
        <w:t xml:space="preserve"> following </w:t>
      </w:r>
      <w:r w:rsidR="00820F12" w:rsidRPr="00662CB9">
        <w:rPr>
          <w:lang w:eastAsia="zh-CN"/>
        </w:rPr>
        <w:t>agreements regarding out-of-order HARQ and PUSCH scheduling</w:t>
      </w:r>
      <w:r w:rsidRPr="00662CB9">
        <w:rPr>
          <w:rFonts w:hint="eastAsia"/>
          <w:lang w:eastAsia="zh-CN"/>
        </w:rPr>
        <w:t xml:space="preserve"> </w:t>
      </w:r>
      <w:r w:rsidR="00820F12" w:rsidRPr="00662CB9">
        <w:rPr>
          <w:lang w:eastAsia="zh-CN"/>
        </w:rPr>
        <w:t>were</w:t>
      </w:r>
      <w:r w:rsidRPr="00662CB9">
        <w:rPr>
          <w:lang w:eastAsia="zh-CN"/>
        </w:rPr>
        <w:t xml:space="preserve"> reached [2],</w:t>
      </w:r>
    </w:p>
    <w:p w14:paraId="4FD816FA" w14:textId="77777777" w:rsidR="00820F12" w:rsidRPr="00662CB9" w:rsidRDefault="00820F12" w:rsidP="00820F12">
      <w:pPr>
        <w:rPr>
          <w:lang w:eastAsia="x-none"/>
        </w:rPr>
      </w:pPr>
      <w:r w:rsidRPr="00662CB9">
        <w:rPr>
          <w:highlight w:val="green"/>
          <w:lang w:eastAsia="x-none"/>
        </w:rPr>
        <w:t>Agreements</w:t>
      </w:r>
      <w:r w:rsidRPr="00662CB9">
        <w:rPr>
          <w:lang w:eastAsia="x-none"/>
        </w:rPr>
        <w:t>:</w:t>
      </w:r>
    </w:p>
    <w:p w14:paraId="2FF65195" w14:textId="77777777" w:rsidR="00820F12" w:rsidRPr="00662CB9" w:rsidRDefault="00820F12" w:rsidP="00820F12">
      <w:pPr>
        <w:spacing w:after="160" w:line="252" w:lineRule="auto"/>
        <w:jc w:val="both"/>
        <w:rPr>
          <w:rFonts w:eastAsia="Times New Roman"/>
          <w:bCs/>
          <w:iCs/>
        </w:rPr>
      </w:pPr>
      <w:r w:rsidRPr="00662CB9">
        <w:rPr>
          <w:rFonts w:eastAsia="Times New Roman"/>
          <w:bCs/>
          <w:iCs/>
        </w:rPr>
        <w:t xml:space="preserve">For a Rel. 16 </w:t>
      </w:r>
      <w:proofErr w:type="spellStart"/>
      <w:r w:rsidRPr="00662CB9">
        <w:rPr>
          <w:rFonts w:eastAsia="Times New Roman"/>
          <w:bCs/>
          <w:iCs/>
        </w:rPr>
        <w:t>eURLLC</w:t>
      </w:r>
      <w:proofErr w:type="spellEnd"/>
      <w:r w:rsidRPr="00662CB9">
        <w:rPr>
          <w:rFonts w:eastAsia="Times New Roman"/>
          <w:bCs/>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17A49607" w14:textId="77777777" w:rsidR="00820F12" w:rsidRPr="00662CB9" w:rsidRDefault="00820F12" w:rsidP="00A76C5B">
      <w:pPr>
        <w:pStyle w:val="a7"/>
        <w:numPr>
          <w:ilvl w:val="0"/>
          <w:numId w:val="7"/>
        </w:numPr>
        <w:spacing w:after="160" w:line="252" w:lineRule="auto"/>
        <w:ind w:leftChars="0"/>
        <w:jc w:val="both"/>
        <w:rPr>
          <w:rFonts w:ascii="Times New Roman" w:eastAsia="Times New Roman" w:hAnsi="Times New Roman"/>
          <w:bCs/>
          <w:iCs/>
          <w:szCs w:val="20"/>
        </w:rPr>
      </w:pPr>
      <w:r w:rsidRPr="00662CB9">
        <w:rPr>
          <w:rFonts w:ascii="Times New Roman" w:eastAsia="Times New Roman" w:hAnsi="Times New Roman"/>
          <w:bCs/>
          <w:iCs/>
          <w:szCs w:val="20"/>
        </w:rPr>
        <w:t>Solution 1: The UE always processes the second PDSCH. The UE may or may not drop the processing of the first channel.</w:t>
      </w:r>
    </w:p>
    <w:p w14:paraId="201C364E" w14:textId="77777777" w:rsidR="00820F12" w:rsidRPr="00662CB9" w:rsidRDefault="00820F12" w:rsidP="00A76C5B">
      <w:pPr>
        <w:numPr>
          <w:ilvl w:val="0"/>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Solution 2: The UE processes both the first and second PDSCHs as a UE capability with no condition.</w:t>
      </w:r>
    </w:p>
    <w:p w14:paraId="755C04CE" w14:textId="77777777" w:rsidR="00820F12" w:rsidRPr="00662CB9" w:rsidRDefault="00820F12" w:rsidP="00A76C5B">
      <w:pPr>
        <w:numPr>
          <w:ilvl w:val="0"/>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Solution 3: The UE processes both the first and second channels under some conditions, e.g. using the CA capability. The conditions are reported as a UE capability. If the conditions are not satisfied, the UE </w:t>
      </w:r>
      <w:proofErr w:type="spellStart"/>
      <w:r w:rsidRPr="00662CB9">
        <w:rPr>
          <w:rFonts w:eastAsia="Times New Roman"/>
          <w:bCs/>
          <w:iCs/>
        </w:rPr>
        <w:t>behavior</w:t>
      </w:r>
      <w:proofErr w:type="spellEnd"/>
      <w:r w:rsidRPr="00662CB9">
        <w:rPr>
          <w:rFonts w:eastAsia="Times New Roman"/>
          <w:bCs/>
          <w:iCs/>
        </w:rPr>
        <w:t xml:space="preserve"> is not defined. </w:t>
      </w:r>
    </w:p>
    <w:p w14:paraId="6631550F" w14:textId="77777777" w:rsidR="00820F12" w:rsidRPr="00662CB9" w:rsidRDefault="00820F12" w:rsidP="00A76C5B">
      <w:pPr>
        <w:numPr>
          <w:ilvl w:val="1"/>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FFS: The details of the UE capability.</w:t>
      </w:r>
    </w:p>
    <w:p w14:paraId="0D9914F7" w14:textId="77777777" w:rsidR="00820F12" w:rsidRPr="00662CB9" w:rsidRDefault="00820F12" w:rsidP="00A76C5B">
      <w:pPr>
        <w:numPr>
          <w:ilvl w:val="0"/>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Solution 4: </w:t>
      </w:r>
    </w:p>
    <w:p w14:paraId="44C60C84" w14:textId="77777777" w:rsidR="00820F12" w:rsidRPr="00662CB9" w:rsidRDefault="00820F12" w:rsidP="00A76C5B">
      <w:pPr>
        <w:numPr>
          <w:ilvl w:val="1"/>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A UE drops (terminates) the processing of the first PDSCH.</w:t>
      </w:r>
    </w:p>
    <w:p w14:paraId="7CDAF40C" w14:textId="77777777" w:rsidR="00820F12" w:rsidRPr="00662CB9" w:rsidRDefault="00820F12" w:rsidP="00A76C5B">
      <w:pPr>
        <w:numPr>
          <w:ilvl w:val="2"/>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 Alt1: The UE always drops the first PDSCH.</w:t>
      </w:r>
    </w:p>
    <w:p w14:paraId="76D1773A" w14:textId="77777777" w:rsidR="00820F12" w:rsidRPr="00662CB9" w:rsidRDefault="00820F12" w:rsidP="00A76C5B">
      <w:pPr>
        <w:numPr>
          <w:ilvl w:val="2"/>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Alt2: Some scheduling conditions should be defined. If not satisfied, the UE drops the processing of the first channel.</w:t>
      </w:r>
    </w:p>
    <w:p w14:paraId="5CD7EA79" w14:textId="77777777" w:rsidR="00820F12" w:rsidRPr="00662CB9" w:rsidRDefault="00820F12" w:rsidP="00A76C5B">
      <w:pPr>
        <w:numPr>
          <w:ilvl w:val="2"/>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FFS how to define the scheduling conditions, e.g., based on the number of RBs, TBS, number of layers, the gap between the first and second PDSCHs, the gap between the two PUCCHs carrying HARQ-ACK, etc.</w:t>
      </w:r>
    </w:p>
    <w:p w14:paraId="624B0E47" w14:textId="77777777" w:rsidR="00820F12" w:rsidRPr="00662CB9" w:rsidRDefault="00820F12" w:rsidP="00A76C5B">
      <w:pPr>
        <w:numPr>
          <w:ilvl w:val="0"/>
          <w:numId w:val="8"/>
        </w:numPr>
        <w:overflowPunct/>
        <w:autoSpaceDE/>
        <w:autoSpaceDN/>
        <w:adjustRightInd/>
        <w:spacing w:after="160" w:line="252" w:lineRule="auto"/>
        <w:jc w:val="both"/>
        <w:textAlignment w:val="auto"/>
        <w:rPr>
          <w:rFonts w:eastAsia="Times New Roman"/>
          <w:bCs/>
          <w:iCs/>
        </w:rPr>
      </w:pPr>
      <w:r w:rsidRPr="00662CB9">
        <w:rPr>
          <w:rFonts w:eastAsia="Times New Roman"/>
          <w:bCs/>
          <w:iCs/>
        </w:rPr>
        <w:lastRenderedPageBreak/>
        <w:t xml:space="preserve">The UE </w:t>
      </w:r>
      <w:proofErr w:type="spellStart"/>
      <w:r w:rsidRPr="00662CB9">
        <w:rPr>
          <w:rFonts w:eastAsia="Times New Roman"/>
          <w:bCs/>
          <w:iCs/>
        </w:rPr>
        <w:t>behavior</w:t>
      </w:r>
      <w:proofErr w:type="spellEnd"/>
      <w:r w:rsidRPr="00662CB9">
        <w:rPr>
          <w:rFonts w:eastAsia="Times New Roman"/>
          <w:bCs/>
          <w:iCs/>
        </w:rPr>
        <w:t xml:space="preserve">, e.g., decision on dropping the first channel and timing capability associated with the second channel, is determined, and is fixed, after decoding the PDCCH associated with the first and the second PDSCH. </w:t>
      </w:r>
    </w:p>
    <w:p w14:paraId="746FB054" w14:textId="77777777" w:rsidR="00820F12" w:rsidRPr="00662CB9" w:rsidRDefault="00820F12" w:rsidP="00A76C5B">
      <w:pPr>
        <w:numPr>
          <w:ilvl w:val="0"/>
          <w:numId w:val="8"/>
        </w:numPr>
        <w:overflowPunct/>
        <w:autoSpaceDE/>
        <w:autoSpaceDN/>
        <w:adjustRightInd/>
        <w:spacing w:after="160" w:line="252" w:lineRule="auto"/>
        <w:jc w:val="both"/>
        <w:textAlignment w:val="auto"/>
        <w:rPr>
          <w:rFonts w:eastAsia="Times New Roman"/>
          <w:bCs/>
          <w:iCs/>
        </w:rPr>
      </w:pPr>
      <w:r w:rsidRPr="00662CB9">
        <w:rPr>
          <w:rFonts w:eastAsia="Times New Roman"/>
          <w:bCs/>
          <w:iCs/>
        </w:rPr>
        <w:t>When the UE drops the processing of the first channel, increasing the minimum PDSCH processing procedure time (N1) of the second PDSCH by d symbols can be considered.</w:t>
      </w:r>
    </w:p>
    <w:p w14:paraId="7BCC6DFD" w14:textId="77777777" w:rsidR="00820F12" w:rsidRPr="00662CB9" w:rsidRDefault="00820F12" w:rsidP="00A76C5B">
      <w:pPr>
        <w:numPr>
          <w:ilvl w:val="1"/>
          <w:numId w:val="8"/>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FFS the value of d. </w:t>
      </w:r>
    </w:p>
    <w:p w14:paraId="6CA47D44" w14:textId="77777777" w:rsidR="00820F12" w:rsidRPr="00662CB9" w:rsidRDefault="00820F12" w:rsidP="00A76C5B">
      <w:pPr>
        <w:numPr>
          <w:ilvl w:val="0"/>
          <w:numId w:val="9"/>
        </w:numPr>
        <w:overflowPunct/>
        <w:autoSpaceDE/>
        <w:autoSpaceDN/>
        <w:adjustRightInd/>
        <w:spacing w:after="160" w:line="252" w:lineRule="auto"/>
        <w:textAlignment w:val="auto"/>
        <w:rPr>
          <w:rFonts w:eastAsia="Times New Roman"/>
          <w:bCs/>
          <w:iCs/>
        </w:rPr>
      </w:pPr>
      <w:r w:rsidRPr="00662CB9">
        <w:rPr>
          <w:rFonts w:eastAsia="Times New Roman"/>
          <w:bCs/>
          <w:iCs/>
        </w:rPr>
        <w:t>Dropping the processing of the first PDSCH can be done in one of the two ways:</w:t>
      </w:r>
    </w:p>
    <w:p w14:paraId="7D668B5E" w14:textId="77777777" w:rsidR="00820F12" w:rsidRPr="00662CB9" w:rsidRDefault="00820F12" w:rsidP="00A76C5B">
      <w:pPr>
        <w:numPr>
          <w:ilvl w:val="1"/>
          <w:numId w:val="9"/>
        </w:numPr>
        <w:overflowPunct/>
        <w:autoSpaceDE/>
        <w:autoSpaceDN/>
        <w:adjustRightInd/>
        <w:spacing w:after="160" w:line="252" w:lineRule="auto"/>
        <w:textAlignment w:val="auto"/>
        <w:rPr>
          <w:rFonts w:eastAsia="Times New Roman"/>
          <w:bCs/>
          <w:iCs/>
        </w:rPr>
      </w:pPr>
      <w:r w:rsidRPr="00662CB9">
        <w:rPr>
          <w:rFonts w:eastAsia="Times New Roman"/>
          <w:bCs/>
          <w:iCs/>
        </w:rPr>
        <w:t xml:space="preserve">Alt1: dropping the processing of the first PDSCH on the same serving cell </w:t>
      </w:r>
    </w:p>
    <w:p w14:paraId="61FD841E" w14:textId="77777777" w:rsidR="00820F12" w:rsidRPr="00662CB9" w:rsidRDefault="00820F12" w:rsidP="00A76C5B">
      <w:pPr>
        <w:numPr>
          <w:ilvl w:val="1"/>
          <w:numId w:val="9"/>
        </w:numPr>
        <w:overflowPunct/>
        <w:autoSpaceDE/>
        <w:autoSpaceDN/>
        <w:adjustRightInd/>
        <w:spacing w:after="160" w:line="252" w:lineRule="auto"/>
        <w:textAlignment w:val="auto"/>
        <w:rPr>
          <w:rFonts w:eastAsia="Times New Roman"/>
          <w:bCs/>
          <w:iCs/>
        </w:rPr>
      </w:pPr>
      <w:r w:rsidRPr="00662CB9">
        <w:rPr>
          <w:rFonts w:eastAsia="Times New Roman"/>
          <w:bCs/>
          <w:iCs/>
        </w:rPr>
        <w:t>Alt2: dropping the processing of a PDSCH(s) on the same cell or a different serving cell.</w:t>
      </w:r>
    </w:p>
    <w:p w14:paraId="55C24D30" w14:textId="77777777" w:rsidR="00820F12" w:rsidRPr="00662CB9" w:rsidRDefault="00820F12" w:rsidP="00A76C5B">
      <w:pPr>
        <w:numPr>
          <w:ilvl w:val="0"/>
          <w:numId w:val="10"/>
        </w:numPr>
        <w:overflowPunct/>
        <w:autoSpaceDE/>
        <w:autoSpaceDN/>
        <w:adjustRightInd/>
        <w:spacing w:after="160" w:line="252" w:lineRule="auto"/>
        <w:jc w:val="both"/>
        <w:textAlignment w:val="auto"/>
        <w:rPr>
          <w:rFonts w:eastAsia="Times New Roman"/>
        </w:rPr>
      </w:pPr>
      <w:r w:rsidRPr="00662CB9">
        <w:rPr>
          <w:rFonts w:eastAsia="Times New Roman"/>
        </w:rPr>
        <w:t xml:space="preserve">The UE </w:t>
      </w:r>
      <w:r w:rsidRPr="00662CB9">
        <w:t>only expects a maximum of one OOO PDSCH-to-HARQ-ACK flow on the active BWP of a given serving cell when applicable</w:t>
      </w:r>
    </w:p>
    <w:p w14:paraId="1A17FF8F" w14:textId="77777777" w:rsidR="00820F12" w:rsidRPr="00662CB9" w:rsidRDefault="00820F12" w:rsidP="00A76C5B">
      <w:pPr>
        <w:pStyle w:val="a7"/>
        <w:numPr>
          <w:ilvl w:val="0"/>
          <w:numId w:val="10"/>
        </w:numPr>
        <w:spacing w:after="160" w:line="252" w:lineRule="auto"/>
        <w:ind w:leftChars="0"/>
        <w:contextualSpacing/>
        <w:jc w:val="both"/>
        <w:rPr>
          <w:rFonts w:ascii="Times New Roman" w:eastAsia="Times New Roman" w:hAnsi="Times New Roman"/>
          <w:bCs/>
          <w:iCs/>
          <w:szCs w:val="20"/>
        </w:rPr>
      </w:pPr>
      <w:r w:rsidRPr="00662CB9">
        <w:rPr>
          <w:rFonts w:ascii="Times New Roman" w:eastAsia="Times New Roman" w:hAnsi="Times New Roman"/>
          <w:bCs/>
          <w:iCs/>
          <w:szCs w:val="20"/>
        </w:rPr>
        <w:t>FFS whether or not, out-of-order operation is allowed across PDSCHs with PDSCH-to-HARQ gap compatible with PDSCH processing time (N1) for capability X.</w:t>
      </w:r>
    </w:p>
    <w:p w14:paraId="2CB34357" w14:textId="77777777" w:rsidR="00820F12" w:rsidRPr="00662CB9" w:rsidRDefault="00820F12" w:rsidP="00820F12">
      <w:pPr>
        <w:rPr>
          <w:lang w:eastAsia="x-none"/>
        </w:rPr>
      </w:pPr>
      <w:r w:rsidRPr="00662CB9">
        <w:rPr>
          <w:highlight w:val="green"/>
          <w:lang w:eastAsia="x-none"/>
        </w:rPr>
        <w:t>Agreements</w:t>
      </w:r>
      <w:r w:rsidRPr="00662CB9">
        <w:rPr>
          <w:lang w:eastAsia="x-none"/>
        </w:rPr>
        <w:t>:</w:t>
      </w:r>
    </w:p>
    <w:p w14:paraId="742B3246" w14:textId="77777777" w:rsidR="00820F12" w:rsidRPr="00662CB9" w:rsidRDefault="00820F12" w:rsidP="00820F12">
      <w:pPr>
        <w:spacing w:after="160" w:line="252" w:lineRule="auto"/>
        <w:jc w:val="both"/>
        <w:rPr>
          <w:rFonts w:eastAsia="Times New Roman"/>
          <w:bCs/>
          <w:iCs/>
        </w:rPr>
      </w:pPr>
      <w:r w:rsidRPr="00662CB9">
        <w:rPr>
          <w:rFonts w:eastAsia="Times New Roman"/>
          <w:bCs/>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662CB9">
        <w:rPr>
          <w:rFonts w:eastAsia="Times New Roman"/>
          <w:bCs/>
          <w:iCs/>
        </w:rPr>
        <w:t>x !</w:t>
      </w:r>
      <w:proofErr w:type="gramEnd"/>
      <w:r w:rsidRPr="00662CB9">
        <w:rPr>
          <w:rFonts w:eastAsia="Times New Roman"/>
          <w:bCs/>
          <w:iCs/>
        </w:rPr>
        <w:t>= y) with a PDCCH that does not end earlier than the ending symbol of first scheduling PDCCH.  Specify based on the following solutions:</w:t>
      </w:r>
    </w:p>
    <w:p w14:paraId="3834A72F" w14:textId="77777777" w:rsidR="00820F12" w:rsidRPr="00662CB9" w:rsidRDefault="00820F12" w:rsidP="00A76C5B">
      <w:pPr>
        <w:pStyle w:val="a7"/>
        <w:numPr>
          <w:ilvl w:val="0"/>
          <w:numId w:val="5"/>
        </w:numPr>
        <w:spacing w:after="160" w:line="252" w:lineRule="auto"/>
        <w:ind w:leftChars="0" w:left="990"/>
        <w:jc w:val="both"/>
        <w:rPr>
          <w:rFonts w:ascii="Times New Roman" w:eastAsia="Times New Roman" w:hAnsi="Times New Roman"/>
          <w:bCs/>
          <w:iCs/>
          <w:szCs w:val="20"/>
        </w:rPr>
      </w:pPr>
      <w:r w:rsidRPr="00662CB9">
        <w:rPr>
          <w:rFonts w:ascii="Times New Roman" w:eastAsia="Times New Roman" w:hAnsi="Times New Roman"/>
          <w:bCs/>
          <w:iCs/>
          <w:szCs w:val="20"/>
        </w:rPr>
        <w:t xml:space="preserve">Solution 1: The UE always processes the second scheduled PUSCH. The UE may or may not drop the processing of the first </w:t>
      </w:r>
      <w:proofErr w:type="spellStart"/>
      <w:r w:rsidRPr="00662CB9">
        <w:rPr>
          <w:rFonts w:ascii="Times New Roman" w:eastAsia="Times New Roman" w:hAnsi="Times New Roman"/>
          <w:bCs/>
          <w:iCs/>
          <w:szCs w:val="20"/>
        </w:rPr>
        <w:t>schedeuled</w:t>
      </w:r>
      <w:proofErr w:type="spellEnd"/>
      <w:r w:rsidRPr="00662CB9">
        <w:rPr>
          <w:rFonts w:ascii="Times New Roman" w:eastAsia="Times New Roman" w:hAnsi="Times New Roman"/>
          <w:bCs/>
          <w:iCs/>
          <w:szCs w:val="20"/>
        </w:rPr>
        <w:t xml:space="preserve"> PUSCH.</w:t>
      </w:r>
    </w:p>
    <w:p w14:paraId="56FE8460" w14:textId="77777777" w:rsidR="00820F12" w:rsidRPr="00662CB9" w:rsidRDefault="00820F12" w:rsidP="00A76C5B">
      <w:pPr>
        <w:numPr>
          <w:ilvl w:val="0"/>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If the first scheduled and second scheduled PUSCHs are not colliding in the time domain:</w:t>
      </w:r>
    </w:p>
    <w:p w14:paraId="7D292998" w14:textId="77777777" w:rsidR="00820F12" w:rsidRPr="00662CB9" w:rsidRDefault="00820F12" w:rsidP="00A76C5B">
      <w:pPr>
        <w:numPr>
          <w:ilvl w:val="3"/>
          <w:numId w:val="6"/>
        </w:numPr>
        <w:tabs>
          <w:tab w:val="clear" w:pos="2160"/>
        </w:tabs>
        <w:overflowPunct/>
        <w:autoSpaceDE/>
        <w:autoSpaceDN/>
        <w:adjustRightInd/>
        <w:spacing w:after="160" w:line="252" w:lineRule="auto"/>
        <w:jc w:val="both"/>
        <w:textAlignment w:val="auto"/>
        <w:rPr>
          <w:rFonts w:eastAsia="Times New Roman"/>
          <w:bCs/>
          <w:iCs/>
        </w:rPr>
      </w:pPr>
      <w:r w:rsidRPr="00662CB9">
        <w:rPr>
          <w:rFonts w:eastAsia="Times New Roman"/>
          <w:bCs/>
          <w:iCs/>
        </w:rPr>
        <w:t>Solution 2: The UE processes both the first scheduled and second scheduled PUSCHs as a UE capability with no condition.</w:t>
      </w:r>
    </w:p>
    <w:p w14:paraId="2F2D9A71" w14:textId="77777777" w:rsidR="00820F12" w:rsidRPr="00662CB9" w:rsidRDefault="00820F12" w:rsidP="00A76C5B">
      <w:pPr>
        <w:numPr>
          <w:ilvl w:val="3"/>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Solution 3: The UE processes both the first scheduled and second scheduled PUSCHs under some conditions. The conditions are reported as a UE capability.</w:t>
      </w:r>
    </w:p>
    <w:p w14:paraId="038A9C06" w14:textId="77777777" w:rsidR="00820F12" w:rsidRPr="00662CB9" w:rsidRDefault="00820F12" w:rsidP="00A76C5B">
      <w:pPr>
        <w:numPr>
          <w:ilvl w:val="4"/>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FFS: The details of the UE capability.</w:t>
      </w:r>
    </w:p>
    <w:p w14:paraId="779043C7" w14:textId="77777777" w:rsidR="00820F12" w:rsidRPr="00662CB9" w:rsidRDefault="00820F12" w:rsidP="00A76C5B">
      <w:pPr>
        <w:numPr>
          <w:ilvl w:val="3"/>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Solution 4: </w:t>
      </w:r>
    </w:p>
    <w:p w14:paraId="748532EF" w14:textId="77777777" w:rsidR="00820F12" w:rsidRPr="00662CB9" w:rsidRDefault="00820F12" w:rsidP="00A76C5B">
      <w:pPr>
        <w:numPr>
          <w:ilvl w:val="4"/>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A UE drops (terminates) the processing of the first scheduled PUSCH.</w:t>
      </w:r>
    </w:p>
    <w:p w14:paraId="34FFEE97" w14:textId="77777777" w:rsidR="00820F12" w:rsidRPr="00662CB9" w:rsidRDefault="00820F12" w:rsidP="00A76C5B">
      <w:pPr>
        <w:numPr>
          <w:ilvl w:val="5"/>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Alt1: The UE always drops the first scheduled PUSCH.</w:t>
      </w:r>
    </w:p>
    <w:p w14:paraId="5970E2C2" w14:textId="77777777" w:rsidR="00820F12" w:rsidRPr="00662CB9" w:rsidRDefault="00820F12" w:rsidP="00A76C5B">
      <w:pPr>
        <w:numPr>
          <w:ilvl w:val="5"/>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Alt2: Some scheduling conditions should be defined. If not satisfied, the UE drops the processing of the first scheduled PUSCH.</w:t>
      </w:r>
    </w:p>
    <w:p w14:paraId="5AB80664" w14:textId="77777777" w:rsidR="00820F12" w:rsidRPr="00662CB9" w:rsidRDefault="00820F12" w:rsidP="00A76C5B">
      <w:pPr>
        <w:numPr>
          <w:ilvl w:val="6"/>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FFS how to define the scheduling conditions, e.g., based on the number of RBs, TBS, number of layers, the gap between the first and the second PUSCHs, etc.</w:t>
      </w:r>
    </w:p>
    <w:p w14:paraId="60DA02F7" w14:textId="77777777" w:rsidR="00820F12" w:rsidRPr="00662CB9" w:rsidRDefault="00820F12" w:rsidP="00A76C5B">
      <w:pPr>
        <w:numPr>
          <w:ilvl w:val="2"/>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The UE </w:t>
      </w:r>
      <w:proofErr w:type="spellStart"/>
      <w:r w:rsidRPr="00662CB9">
        <w:rPr>
          <w:rFonts w:eastAsia="Times New Roman"/>
          <w:bCs/>
          <w:iCs/>
        </w:rPr>
        <w:t>behavior</w:t>
      </w:r>
      <w:proofErr w:type="spellEnd"/>
      <w:r w:rsidRPr="00662CB9">
        <w:rPr>
          <w:rFonts w:eastAsia="Times New Roman"/>
          <w:bCs/>
          <w:iCs/>
        </w:rPr>
        <w:t xml:space="preserve">, e.g., decision on dropping the first scheduled PUSCH and timing capability associated with the second scheduled PUSCH, is determined, and is fixed, after decoding the PDCCH associated with first and the second scheduled PUSCHs. </w:t>
      </w:r>
    </w:p>
    <w:p w14:paraId="26B0B95D" w14:textId="756444CA" w:rsidR="00820F12" w:rsidRPr="00662CB9" w:rsidRDefault="00820F12" w:rsidP="00A76C5B">
      <w:pPr>
        <w:numPr>
          <w:ilvl w:val="2"/>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When the UE drops the processing of the first scheduled PUSCH, increasing the minimum PUSCH preparation procedure time (N2) of the se</w:t>
      </w:r>
      <w:r w:rsidR="00662CB9">
        <w:rPr>
          <w:rFonts w:eastAsia="Times New Roman"/>
          <w:bCs/>
          <w:iCs/>
        </w:rPr>
        <w:t xml:space="preserve">cond PUSCH by d symbols can be </w:t>
      </w:r>
      <w:r w:rsidRPr="00662CB9">
        <w:rPr>
          <w:rFonts w:eastAsia="Times New Roman"/>
          <w:bCs/>
          <w:iCs/>
        </w:rPr>
        <w:t>considered.</w:t>
      </w:r>
    </w:p>
    <w:p w14:paraId="64C3F362" w14:textId="77777777" w:rsidR="00820F12" w:rsidRPr="00662CB9" w:rsidRDefault="00820F12" w:rsidP="00A76C5B">
      <w:pPr>
        <w:numPr>
          <w:ilvl w:val="4"/>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lastRenderedPageBreak/>
        <w:t xml:space="preserve">FFS the value of d. </w:t>
      </w:r>
    </w:p>
    <w:p w14:paraId="4C5CE532" w14:textId="77777777" w:rsidR="00820F12" w:rsidRPr="00662CB9" w:rsidRDefault="00820F12" w:rsidP="00A76C5B">
      <w:pPr>
        <w:numPr>
          <w:ilvl w:val="2"/>
          <w:numId w:val="6"/>
        </w:numPr>
        <w:overflowPunct/>
        <w:autoSpaceDE/>
        <w:autoSpaceDN/>
        <w:adjustRightInd/>
        <w:spacing w:after="160" w:line="252" w:lineRule="auto"/>
        <w:textAlignment w:val="auto"/>
        <w:rPr>
          <w:rFonts w:eastAsia="Times New Roman"/>
          <w:bCs/>
          <w:iCs/>
        </w:rPr>
      </w:pPr>
      <w:r w:rsidRPr="00662CB9">
        <w:rPr>
          <w:rFonts w:eastAsia="Times New Roman"/>
          <w:bCs/>
          <w:iCs/>
        </w:rPr>
        <w:t>Dropping the processing of the first scheduled PUSCH can be done in one of the two ways:</w:t>
      </w:r>
    </w:p>
    <w:p w14:paraId="22D18CE7" w14:textId="77777777" w:rsidR="00820F12" w:rsidRPr="00662CB9" w:rsidRDefault="00820F12" w:rsidP="00A76C5B">
      <w:pPr>
        <w:numPr>
          <w:ilvl w:val="4"/>
          <w:numId w:val="6"/>
        </w:numPr>
        <w:overflowPunct/>
        <w:autoSpaceDE/>
        <w:autoSpaceDN/>
        <w:adjustRightInd/>
        <w:spacing w:after="160" w:line="252" w:lineRule="auto"/>
        <w:textAlignment w:val="auto"/>
        <w:rPr>
          <w:rFonts w:eastAsia="Times New Roman"/>
          <w:bCs/>
          <w:iCs/>
        </w:rPr>
      </w:pPr>
      <w:r w:rsidRPr="00662CB9">
        <w:rPr>
          <w:rFonts w:eastAsia="Times New Roman"/>
          <w:bCs/>
          <w:iCs/>
        </w:rPr>
        <w:t xml:space="preserve">Alt1: dropping the processing of the first scheduled PUSCH on the same serving cell </w:t>
      </w:r>
    </w:p>
    <w:p w14:paraId="5C17364F" w14:textId="77777777" w:rsidR="00820F12" w:rsidRPr="00662CB9" w:rsidRDefault="00820F12" w:rsidP="00A76C5B">
      <w:pPr>
        <w:numPr>
          <w:ilvl w:val="4"/>
          <w:numId w:val="6"/>
        </w:numPr>
        <w:overflowPunct/>
        <w:autoSpaceDE/>
        <w:autoSpaceDN/>
        <w:adjustRightInd/>
        <w:spacing w:after="160" w:line="252" w:lineRule="auto"/>
        <w:textAlignment w:val="auto"/>
        <w:rPr>
          <w:rFonts w:eastAsia="Times New Roman"/>
          <w:bCs/>
          <w:iCs/>
        </w:rPr>
      </w:pPr>
      <w:r w:rsidRPr="00662CB9">
        <w:rPr>
          <w:rFonts w:eastAsia="Times New Roman"/>
          <w:bCs/>
          <w:iCs/>
        </w:rPr>
        <w:t>Alt2: dropping the processing of a PUSCH(s) on the same cell or different serving cell.</w:t>
      </w:r>
    </w:p>
    <w:p w14:paraId="018B5DFA" w14:textId="77777777" w:rsidR="00820F12" w:rsidRPr="00662CB9" w:rsidRDefault="00820F12" w:rsidP="00A76C5B">
      <w:pPr>
        <w:numPr>
          <w:ilvl w:val="0"/>
          <w:numId w:val="6"/>
        </w:numPr>
        <w:overflowPunct/>
        <w:autoSpaceDE/>
        <w:autoSpaceDN/>
        <w:adjustRightInd/>
        <w:spacing w:after="160" w:line="252" w:lineRule="auto"/>
        <w:jc w:val="both"/>
        <w:textAlignment w:val="auto"/>
        <w:rPr>
          <w:rFonts w:eastAsia="Times New Roman"/>
        </w:rPr>
      </w:pPr>
      <w:r w:rsidRPr="00662CB9">
        <w:rPr>
          <w:rFonts w:eastAsia="Times New Roman"/>
        </w:rPr>
        <w:t xml:space="preserve">The UE </w:t>
      </w:r>
      <w:r w:rsidRPr="00662CB9">
        <w:t>only expects a maximum of one OOO PDCCH-to-PUSCH flow on the active BWP of a given serving cell when applicable.</w:t>
      </w:r>
    </w:p>
    <w:p w14:paraId="5AA0FB2A" w14:textId="77777777" w:rsidR="00820F12" w:rsidRPr="00662CB9" w:rsidRDefault="00820F12" w:rsidP="00A76C5B">
      <w:pPr>
        <w:numPr>
          <w:ilvl w:val="0"/>
          <w:numId w:val="6"/>
        </w:numPr>
        <w:overflowPunct/>
        <w:autoSpaceDE/>
        <w:autoSpaceDN/>
        <w:adjustRightInd/>
        <w:spacing w:after="160" w:line="252" w:lineRule="auto"/>
        <w:jc w:val="both"/>
        <w:textAlignment w:val="auto"/>
        <w:rPr>
          <w:rFonts w:eastAsia="Times New Roman"/>
        </w:rPr>
      </w:pPr>
      <w:r w:rsidRPr="00662CB9">
        <w:rPr>
          <w:rFonts w:eastAsia="Times New Roman"/>
          <w:bCs/>
          <w:iCs/>
        </w:rPr>
        <w:t>FFS whether or not out-of-order operation is allowed across PUSCHs with PDCCH-to-PUSCH gap compatible with PUSCH processing time (N2) for capability X.</w:t>
      </w:r>
    </w:p>
    <w:p w14:paraId="6CD04EB3" w14:textId="77777777" w:rsidR="00820F12" w:rsidRPr="00662CB9" w:rsidRDefault="00820F12" w:rsidP="00A76C5B">
      <w:pPr>
        <w:numPr>
          <w:ilvl w:val="0"/>
          <w:numId w:val="6"/>
        </w:numPr>
        <w:overflowPunct/>
        <w:autoSpaceDE/>
        <w:autoSpaceDN/>
        <w:adjustRightInd/>
        <w:spacing w:after="160" w:line="252" w:lineRule="auto"/>
        <w:jc w:val="both"/>
        <w:textAlignment w:val="auto"/>
        <w:rPr>
          <w:rFonts w:eastAsia="Times New Roman"/>
        </w:rPr>
      </w:pPr>
      <w:r w:rsidRPr="00662CB9">
        <w:rPr>
          <w:rFonts w:eastAsia="Times New Roman"/>
          <w:bCs/>
          <w:iCs/>
        </w:rPr>
        <w:t>If the first scheduled PUSCH and the second scheduled PUSCH are colliding in the time domain, the UE drops the processing and the transmission of the first scheduled PUSCH.</w:t>
      </w:r>
    </w:p>
    <w:p w14:paraId="0E682988" w14:textId="77777777" w:rsidR="00820F12" w:rsidRPr="00662CB9" w:rsidRDefault="00820F12" w:rsidP="00A76C5B">
      <w:pPr>
        <w:numPr>
          <w:ilvl w:val="1"/>
          <w:numId w:val="6"/>
        </w:numPr>
        <w:overflowPunct/>
        <w:autoSpaceDE/>
        <w:autoSpaceDN/>
        <w:adjustRightInd/>
        <w:spacing w:after="160" w:line="252" w:lineRule="auto"/>
        <w:jc w:val="both"/>
        <w:textAlignment w:val="auto"/>
        <w:rPr>
          <w:rFonts w:eastAsia="Times New Roman"/>
        </w:rPr>
      </w:pPr>
      <w:r w:rsidRPr="00662CB9">
        <w:rPr>
          <w:rFonts w:eastAsia="Times New Roman"/>
          <w:bCs/>
          <w:iCs/>
        </w:rPr>
        <w:t>For dropping, the scheduling limitations do not apply. The UE always drops the first scheduled PUSCH.</w:t>
      </w:r>
    </w:p>
    <w:p w14:paraId="4D0E0DAA" w14:textId="77777777" w:rsidR="00820F12" w:rsidRPr="00662CB9" w:rsidRDefault="00820F12" w:rsidP="00A76C5B">
      <w:pPr>
        <w:numPr>
          <w:ilvl w:val="1"/>
          <w:numId w:val="6"/>
        </w:numPr>
        <w:overflowPunct/>
        <w:autoSpaceDE/>
        <w:autoSpaceDN/>
        <w:adjustRightInd/>
        <w:spacing w:after="160" w:line="252" w:lineRule="auto"/>
        <w:jc w:val="both"/>
        <w:textAlignment w:val="auto"/>
        <w:rPr>
          <w:rFonts w:eastAsia="Times New Roman"/>
        </w:rPr>
      </w:pPr>
      <w:r w:rsidRPr="00662CB9">
        <w:rPr>
          <w:rFonts w:eastAsia="Times New Roman"/>
          <w:bCs/>
          <w:iCs/>
        </w:rPr>
        <w:t xml:space="preserve">Other details of dropping are as those of the solution 4. </w:t>
      </w:r>
    </w:p>
    <w:p w14:paraId="05B9CA00" w14:textId="339EB561" w:rsidR="00EE0D92" w:rsidRDefault="00C64D29" w:rsidP="00714F4C">
      <w:pPr>
        <w:spacing w:beforeLines="50" w:before="120"/>
        <w:jc w:val="both"/>
      </w:pPr>
      <w:r>
        <w:t xml:space="preserve">In this contribution, </w:t>
      </w:r>
      <w:r w:rsidR="00F6182C">
        <w:t xml:space="preserve">we compare the pros and cons of </w:t>
      </w:r>
      <w:r>
        <w:t xml:space="preserve">these </w:t>
      </w:r>
      <w:r w:rsidR="00842337">
        <w:t>solutions</w:t>
      </w:r>
      <w:r>
        <w:t xml:space="preserve"> </w:t>
      </w:r>
      <w:r w:rsidR="00F6182C">
        <w:t>and give our preference</w:t>
      </w:r>
      <w:r>
        <w:t>.</w:t>
      </w:r>
    </w:p>
    <w:p w14:paraId="165D30E6" w14:textId="4387036B" w:rsidR="004B69F1" w:rsidRDefault="00D7052A" w:rsidP="00A76C5B">
      <w:pPr>
        <w:pStyle w:val="1"/>
        <w:numPr>
          <w:ilvl w:val="0"/>
          <w:numId w:val="2"/>
        </w:numPr>
        <w:spacing w:line="240" w:lineRule="auto"/>
        <w:ind w:left="357" w:hanging="357"/>
        <w:rPr>
          <w:sz w:val="28"/>
          <w:szCs w:val="28"/>
          <w:lang w:val="en-US" w:eastAsia="zh-CN"/>
        </w:rPr>
      </w:pPr>
      <w:r w:rsidRPr="00DE37D6">
        <w:rPr>
          <w:sz w:val="28"/>
          <w:szCs w:val="28"/>
          <w:lang w:val="en-US" w:eastAsia="zh-CN"/>
        </w:rPr>
        <w:t xml:space="preserve">Discussion </w:t>
      </w:r>
    </w:p>
    <w:p w14:paraId="10439260" w14:textId="6208F2F8" w:rsidR="00F7455F" w:rsidRDefault="00F7455F" w:rsidP="00D925B8">
      <w:pPr>
        <w:jc w:val="both"/>
        <w:rPr>
          <w:lang w:eastAsia="ja-JP"/>
        </w:rPr>
      </w:pPr>
      <w:r>
        <w:rPr>
          <w:lang w:val="en-US"/>
        </w:rPr>
        <w:t>In Rel-15</w:t>
      </w:r>
      <w:r w:rsidR="00C57C6F">
        <w:rPr>
          <w:lang w:val="en-US"/>
        </w:rPr>
        <w:t xml:space="preserve"> NR</w:t>
      </w:r>
      <w:r>
        <w:rPr>
          <w:lang w:val="en-US"/>
        </w:rPr>
        <w:t xml:space="preserve">, </w:t>
      </w:r>
      <w:r w:rsidR="00C57C6F">
        <w:rPr>
          <w:lang w:val="en-US"/>
        </w:rPr>
        <w:t xml:space="preserve">in order to facilitate UE pipeline processing, </w:t>
      </w:r>
      <w:r>
        <w:rPr>
          <w:lang w:val="en-US"/>
        </w:rPr>
        <w:t>out-of-order scheduling/HARQ is not supported. However,</w:t>
      </w:r>
      <w:r w:rsidR="00C57C6F">
        <w:rPr>
          <w:lang w:val="en-US"/>
        </w:rPr>
        <w:t xml:space="preserve"> a</w:t>
      </w:r>
      <w:r>
        <w:rPr>
          <w:lang w:val="en-US"/>
        </w:rPr>
        <w:t xml:space="preserve"> </w:t>
      </w:r>
      <w:r w:rsidRPr="00C251CF">
        <w:rPr>
          <w:lang w:val="en-US"/>
        </w:rPr>
        <w:t xml:space="preserve">URLLC PDSCH </w:t>
      </w:r>
      <w:r>
        <w:rPr>
          <w:lang w:val="en-US"/>
        </w:rPr>
        <w:t xml:space="preserve">may </w:t>
      </w:r>
      <w:r w:rsidR="00BD3082">
        <w:rPr>
          <w:lang w:val="en-US"/>
        </w:rPr>
        <w:t>be configured with</w:t>
      </w:r>
      <w:r w:rsidRPr="00C251CF">
        <w:rPr>
          <w:lang w:val="en-US"/>
        </w:rPr>
        <w:t xml:space="preserve"> </w:t>
      </w:r>
      <w:r w:rsidR="00BD3082">
        <w:rPr>
          <w:lang w:val="en-US"/>
        </w:rPr>
        <w:t xml:space="preserve">a </w:t>
      </w:r>
      <w:r w:rsidRPr="00C251CF">
        <w:rPr>
          <w:lang w:val="en-US"/>
        </w:rPr>
        <w:t xml:space="preserve">faster HARQ response </w:t>
      </w:r>
      <w:r w:rsidR="00BD3082">
        <w:rPr>
          <w:lang w:val="en-US"/>
        </w:rPr>
        <w:t>compared with</w:t>
      </w:r>
      <w:r w:rsidRPr="00C251CF">
        <w:rPr>
          <w:lang w:val="en-US"/>
        </w:rPr>
        <w:t xml:space="preserve"> </w:t>
      </w:r>
      <w:r w:rsidR="00BD3082">
        <w:rPr>
          <w:lang w:val="en-US"/>
        </w:rPr>
        <w:t>a preceding</w:t>
      </w:r>
      <w:r w:rsidR="00C57C6F">
        <w:rPr>
          <w:lang w:val="en-US"/>
        </w:rPr>
        <w:t xml:space="preserve"> </w:t>
      </w:r>
      <w:proofErr w:type="spellStart"/>
      <w:r w:rsidRPr="00C251CF">
        <w:rPr>
          <w:lang w:val="en-US"/>
        </w:rPr>
        <w:t>eMBB</w:t>
      </w:r>
      <w:proofErr w:type="spellEnd"/>
      <w:r w:rsidRPr="00C251CF">
        <w:rPr>
          <w:lang w:val="en-US"/>
        </w:rPr>
        <w:t xml:space="preserve"> PDSCH</w:t>
      </w:r>
      <w:r>
        <w:rPr>
          <w:lang w:val="en-US"/>
        </w:rPr>
        <w:t>. To ensure the latency of URLLC traffic,</w:t>
      </w:r>
      <w:r w:rsidRPr="00F7455F">
        <w:rPr>
          <w:rFonts w:hint="eastAsia"/>
          <w:bCs/>
          <w:lang w:val="en-US" w:eastAsia="zh-CN"/>
        </w:rPr>
        <w:t xml:space="preserve"> </w:t>
      </w:r>
      <w:r>
        <w:rPr>
          <w:bCs/>
          <w:lang w:val="en-US" w:eastAsia="zh-CN"/>
        </w:rPr>
        <w:t>o</w:t>
      </w:r>
      <w:r>
        <w:rPr>
          <w:lang w:val="en-US" w:eastAsia="ja-JP"/>
        </w:rPr>
        <w:t>ut</w:t>
      </w:r>
      <w:r w:rsidRPr="00B973CB">
        <w:rPr>
          <w:lang w:eastAsia="ja-JP"/>
        </w:rPr>
        <w:t>-of-order HARQ-ACK</w:t>
      </w:r>
      <w:r>
        <w:rPr>
          <w:lang w:eastAsia="ja-JP"/>
        </w:rPr>
        <w:t xml:space="preserve"> </w:t>
      </w:r>
      <w:r w:rsidR="00BD3082">
        <w:rPr>
          <w:lang w:eastAsia="ja-JP"/>
        </w:rPr>
        <w:t>has been studied in the SI phase and wa</w:t>
      </w:r>
      <w:r>
        <w:rPr>
          <w:lang w:eastAsia="ja-JP"/>
        </w:rPr>
        <w:t xml:space="preserve">s supported by a majority of companies. In the last meeting, 4 solutions </w:t>
      </w:r>
      <w:r w:rsidR="00BD3082">
        <w:rPr>
          <w:lang w:eastAsia="ja-JP"/>
        </w:rPr>
        <w:t>were pro</w:t>
      </w:r>
      <w:r w:rsidR="00C57C6F">
        <w:rPr>
          <w:lang w:eastAsia="ja-JP"/>
        </w:rPr>
        <w:t>posed</w:t>
      </w:r>
      <w:r>
        <w:rPr>
          <w:lang w:eastAsia="ja-JP"/>
        </w:rPr>
        <w:t xml:space="preserve"> for the </w:t>
      </w:r>
      <w:r>
        <w:rPr>
          <w:bCs/>
          <w:lang w:val="en-US" w:eastAsia="zh-CN"/>
        </w:rPr>
        <w:t>o</w:t>
      </w:r>
      <w:r>
        <w:rPr>
          <w:lang w:val="en-US" w:eastAsia="ja-JP"/>
        </w:rPr>
        <w:t>ut</w:t>
      </w:r>
      <w:r w:rsidRPr="00B973CB">
        <w:rPr>
          <w:lang w:eastAsia="ja-JP"/>
        </w:rPr>
        <w:t>-of-order HARQ-ACK</w:t>
      </w:r>
      <w:r>
        <w:rPr>
          <w:lang w:eastAsia="ja-JP"/>
        </w:rPr>
        <w:t>.</w:t>
      </w:r>
    </w:p>
    <w:p w14:paraId="1134D58A" w14:textId="76F7A4BF" w:rsidR="00F7455F" w:rsidRDefault="00BD3082" w:rsidP="00D925B8">
      <w:pPr>
        <w:jc w:val="both"/>
        <w:rPr>
          <w:lang w:eastAsia="ja-JP"/>
        </w:rPr>
      </w:pPr>
      <w:r>
        <w:rPr>
          <w:rFonts w:hint="eastAsia"/>
          <w:lang w:eastAsia="zh-CN"/>
        </w:rPr>
        <w:t xml:space="preserve">The four solutions can be classified into two groups. </w:t>
      </w:r>
      <w:r>
        <w:rPr>
          <w:lang w:eastAsia="zh-CN"/>
        </w:rPr>
        <w:t>Solution 1 and 4 prioritize</w:t>
      </w:r>
      <w:r w:rsidR="009E4E91">
        <w:rPr>
          <w:lang w:eastAsia="zh-CN"/>
        </w:rPr>
        <w:t xml:space="preserve"> the second PDSCH while s</w:t>
      </w:r>
      <w:r w:rsidR="00F7455F">
        <w:rPr>
          <w:rFonts w:hint="eastAsia"/>
          <w:lang w:eastAsia="ja-JP"/>
        </w:rPr>
        <w:t xml:space="preserve">olution 2 and 3 provide a method of </w:t>
      </w:r>
      <w:r w:rsidR="00F7455F" w:rsidRPr="00954A05">
        <w:rPr>
          <w:lang w:eastAsia="ja-JP"/>
        </w:rPr>
        <w:t>UE processing both the first and second PDSCHs.</w:t>
      </w:r>
      <w:r w:rsidR="009E4E91">
        <w:rPr>
          <w:lang w:eastAsia="ja-JP"/>
        </w:rPr>
        <w:t xml:space="preserve"> For the second group, t</w:t>
      </w:r>
      <w:r w:rsidR="00F7455F" w:rsidRPr="00954A05">
        <w:rPr>
          <w:lang w:eastAsia="ja-JP"/>
        </w:rPr>
        <w:t>he difference</w:t>
      </w:r>
      <w:r w:rsidR="009E4E91">
        <w:rPr>
          <w:lang w:eastAsia="ja-JP"/>
        </w:rPr>
        <w:t xml:space="preserve"> between solution 2 and 3</w:t>
      </w:r>
      <w:r w:rsidR="00F7455F" w:rsidRPr="00954A05">
        <w:rPr>
          <w:lang w:eastAsia="ja-JP"/>
        </w:rPr>
        <w:t xml:space="preserve"> is </w:t>
      </w:r>
      <w:r w:rsidR="004F6715" w:rsidRPr="00954A05">
        <w:rPr>
          <w:lang w:eastAsia="ja-JP"/>
        </w:rPr>
        <w:t xml:space="preserve">that for solution 2 </w:t>
      </w:r>
      <w:bookmarkStart w:id="8" w:name="OLE_LINK13"/>
      <w:bookmarkStart w:id="9" w:name="OLE_LINK14"/>
      <w:r w:rsidR="004F6715" w:rsidRPr="00954A05">
        <w:rPr>
          <w:lang w:eastAsia="ja-JP"/>
        </w:rPr>
        <w:t>simultaneous processing</w:t>
      </w:r>
      <w:bookmarkEnd w:id="8"/>
      <w:bookmarkEnd w:id="9"/>
      <w:r w:rsidR="004F6715" w:rsidRPr="00954A05">
        <w:rPr>
          <w:lang w:eastAsia="ja-JP"/>
        </w:rPr>
        <w:t xml:space="preserve"> is considered as a UE capability with no conditions while for solution 3 it is considered as a UE capability under certain conditions. Supporting simultaneous processing will increase the cost of UE, parallel processing is required. In addition, the resource should always be reserved for processing the URLLC traffic resulting in a resource waste especially </w:t>
      </w:r>
      <w:r w:rsidR="008536FF" w:rsidRPr="00954A05">
        <w:rPr>
          <w:lang w:eastAsia="ja-JP"/>
        </w:rPr>
        <w:t xml:space="preserve">for the scenarios where </w:t>
      </w:r>
      <w:r w:rsidR="004F6715" w:rsidRPr="00954A05">
        <w:rPr>
          <w:lang w:eastAsia="ja-JP"/>
        </w:rPr>
        <w:t>the URLLC traffic is sparse.</w:t>
      </w:r>
      <w:r w:rsidR="008536FF" w:rsidRPr="00954A05">
        <w:rPr>
          <w:lang w:eastAsia="ja-JP"/>
        </w:rPr>
        <w:t xml:space="preserve"> </w:t>
      </w:r>
    </w:p>
    <w:p w14:paraId="6AA10CC6" w14:textId="0B0D9B14" w:rsidR="00842337" w:rsidRDefault="008536FF" w:rsidP="00D925B8">
      <w:pPr>
        <w:jc w:val="both"/>
        <w:rPr>
          <w:lang w:eastAsia="ja-JP"/>
        </w:rPr>
      </w:pPr>
      <w:r>
        <w:rPr>
          <w:lang w:eastAsia="ja-JP"/>
        </w:rPr>
        <w:t xml:space="preserve">Solution 1 is very straightforward and requires minimum specification work. However, compared with solution 1, solution 4 is more reasonable from implementation’s perspective. </w:t>
      </w:r>
      <w:r w:rsidR="00D925B8">
        <w:rPr>
          <w:lang w:eastAsia="ja-JP"/>
        </w:rPr>
        <w:t xml:space="preserve">When UE receives the second PDSCH while processing the first one, </w:t>
      </w:r>
      <w:r w:rsidR="00D925B8" w:rsidRPr="00D925B8">
        <w:rPr>
          <w:lang w:eastAsia="ja-JP"/>
        </w:rPr>
        <w:t>stopping/dropping the processing requires some additional time</w:t>
      </w:r>
      <w:r w:rsidR="00D925B8">
        <w:rPr>
          <w:lang w:eastAsia="ja-JP"/>
        </w:rPr>
        <w:t xml:space="preserve">. </w:t>
      </w:r>
      <w:proofErr w:type="spellStart"/>
      <w:proofErr w:type="gramStart"/>
      <w:r w:rsidR="00D925B8">
        <w:rPr>
          <w:lang w:eastAsia="ja-JP"/>
        </w:rPr>
        <w:t>gNB</w:t>
      </w:r>
      <w:proofErr w:type="spellEnd"/>
      <w:proofErr w:type="gramEnd"/>
      <w:r w:rsidR="00D925B8">
        <w:rPr>
          <w:lang w:eastAsia="ja-JP"/>
        </w:rPr>
        <w:t xml:space="preserve"> should take this time </w:t>
      </w:r>
      <w:r w:rsidR="00D925B8" w:rsidRPr="00D925B8">
        <w:rPr>
          <w:lang w:eastAsia="ja-JP"/>
        </w:rPr>
        <w:t>compensation into consideration when scheduling the second PDSCH.</w:t>
      </w:r>
      <w:r w:rsidR="00D925B8">
        <w:rPr>
          <w:lang w:eastAsia="ja-JP"/>
        </w:rPr>
        <w:t xml:space="preserve"> Furthermore, this time </w:t>
      </w:r>
      <w:r w:rsidR="00D925B8" w:rsidRPr="00D925B8">
        <w:rPr>
          <w:lang w:eastAsia="ja-JP"/>
        </w:rPr>
        <w:t>compensation</w:t>
      </w:r>
      <w:r w:rsidR="00D925B8">
        <w:rPr>
          <w:lang w:eastAsia="ja-JP"/>
        </w:rPr>
        <w:t xml:space="preserve"> should be SCS dependent.</w:t>
      </w:r>
    </w:p>
    <w:p w14:paraId="6106A104" w14:textId="1A699AC4" w:rsidR="00D925B8" w:rsidRDefault="00D925B8" w:rsidP="00954A05">
      <w:pPr>
        <w:jc w:val="both"/>
        <w:rPr>
          <w:lang w:eastAsia="ja-JP"/>
        </w:rPr>
      </w:pPr>
      <w:r>
        <w:rPr>
          <w:rFonts w:hint="eastAsia"/>
          <w:lang w:eastAsia="ja-JP"/>
        </w:rPr>
        <w:t>For solution 4, there are two alternative</w:t>
      </w:r>
      <w:r>
        <w:rPr>
          <w:lang w:eastAsia="ja-JP"/>
        </w:rPr>
        <w:t xml:space="preserve">s </w:t>
      </w:r>
      <w:r w:rsidR="006A7613">
        <w:rPr>
          <w:lang w:eastAsia="ja-JP"/>
        </w:rPr>
        <w:t>regarding</w:t>
      </w:r>
      <w:r>
        <w:rPr>
          <w:lang w:eastAsia="ja-JP"/>
        </w:rPr>
        <w:t xml:space="preserve"> whether the UE drop</w:t>
      </w:r>
      <w:r w:rsidR="00092E14">
        <w:rPr>
          <w:lang w:eastAsia="ja-JP"/>
        </w:rPr>
        <w:t>s</w:t>
      </w:r>
      <w:r w:rsidR="00C57C6F">
        <w:rPr>
          <w:lang w:eastAsia="ja-JP"/>
        </w:rPr>
        <w:t xml:space="preserve"> the first PDSCH. Although Alt</w:t>
      </w:r>
      <w:r>
        <w:rPr>
          <w:lang w:eastAsia="ja-JP"/>
        </w:rPr>
        <w:t xml:space="preserve">1 is simple and straightforward, it may lead to </w:t>
      </w:r>
      <w:proofErr w:type="spellStart"/>
      <w:r>
        <w:rPr>
          <w:lang w:eastAsia="ja-JP"/>
        </w:rPr>
        <w:t>eMBB</w:t>
      </w:r>
      <w:proofErr w:type="spellEnd"/>
      <w:r>
        <w:rPr>
          <w:lang w:eastAsia="ja-JP"/>
        </w:rPr>
        <w:t xml:space="preserve"> </w:t>
      </w:r>
      <w:r w:rsidR="00EB59C0">
        <w:rPr>
          <w:lang w:eastAsia="ja-JP"/>
        </w:rPr>
        <w:t>performance degradation under some conditions where UE is capable of processing</w:t>
      </w:r>
      <w:r w:rsidR="00C57C6F">
        <w:rPr>
          <w:lang w:eastAsia="ja-JP"/>
        </w:rPr>
        <w:t xml:space="preserve"> both PDSCHs within the time requirements</w:t>
      </w:r>
      <w:r w:rsidR="00EB59C0">
        <w:rPr>
          <w:lang w:eastAsia="ja-JP"/>
        </w:rPr>
        <w:t>. Alt2 seems be more</w:t>
      </w:r>
      <w:r w:rsidR="00C57C6F">
        <w:rPr>
          <w:lang w:eastAsia="ja-JP"/>
        </w:rPr>
        <w:t xml:space="preserve"> reasonable compared with Alt1 although extra specification work is necessary for Alt2. </w:t>
      </w:r>
    </w:p>
    <w:p w14:paraId="726D0BE2" w14:textId="477C1F81" w:rsidR="006A7613" w:rsidRPr="006A7613" w:rsidRDefault="006A7613" w:rsidP="006A7613">
      <w:pPr>
        <w:jc w:val="both"/>
        <w:rPr>
          <w:lang w:eastAsia="ja-JP"/>
        </w:rPr>
      </w:pPr>
      <w:r>
        <w:rPr>
          <w:rFonts w:hint="eastAsia"/>
          <w:lang w:eastAsia="ja-JP"/>
        </w:rPr>
        <w:t xml:space="preserve">For solution 4, there is another issue regarding </w:t>
      </w:r>
      <w:r>
        <w:rPr>
          <w:lang w:eastAsia="ja-JP"/>
        </w:rPr>
        <w:t xml:space="preserve">whether to </w:t>
      </w:r>
      <w:r w:rsidRPr="006A7613">
        <w:rPr>
          <w:lang w:eastAsia="ja-JP"/>
        </w:rPr>
        <w:t>drop the processing of a PDSCH(s) on a different serving cell.</w:t>
      </w:r>
      <w:r>
        <w:rPr>
          <w:lang w:eastAsia="ja-JP"/>
        </w:rPr>
        <w:t xml:space="preserve"> From our understanding, this issue should be up to UE’s implementation. </w:t>
      </w:r>
      <w:r w:rsidR="00C57C6F">
        <w:rPr>
          <w:lang w:eastAsia="ja-JP"/>
        </w:rPr>
        <w:t xml:space="preserve">If a </w:t>
      </w:r>
      <w:r>
        <w:rPr>
          <w:lang w:eastAsia="ja-JP"/>
        </w:rPr>
        <w:t xml:space="preserve">UE can parallel process the PDSCHs on different serving cell, </w:t>
      </w:r>
      <w:r w:rsidR="00092E14">
        <w:rPr>
          <w:lang w:eastAsia="ja-JP"/>
        </w:rPr>
        <w:t>when</w:t>
      </w:r>
      <w:r>
        <w:rPr>
          <w:lang w:eastAsia="ja-JP"/>
        </w:rPr>
        <w:t xml:space="preserve"> the timeline cannot be satisfied,</w:t>
      </w:r>
      <w:r w:rsidR="00092E14">
        <w:rPr>
          <w:lang w:eastAsia="ja-JP"/>
        </w:rPr>
        <w:t xml:space="preserve"> the</w:t>
      </w:r>
      <w:r>
        <w:rPr>
          <w:lang w:eastAsia="ja-JP"/>
        </w:rPr>
        <w:t xml:space="preserve"> UE can feed back a NACK for the PDSCH, however, </w:t>
      </w:r>
      <w:r w:rsidR="00092E14">
        <w:rPr>
          <w:lang w:eastAsia="ja-JP"/>
        </w:rPr>
        <w:t xml:space="preserve">the </w:t>
      </w:r>
      <w:r>
        <w:rPr>
          <w:lang w:eastAsia="ja-JP"/>
        </w:rPr>
        <w:t xml:space="preserve">UE can continue process the decoding of the PDSCH. In addition, </w:t>
      </w:r>
      <w:r>
        <w:rPr>
          <w:lang w:eastAsia="zh-CN"/>
        </w:rPr>
        <w:t xml:space="preserve">it is concluded that at least </w:t>
      </w:r>
      <w:r w:rsidRPr="000C384A">
        <w:rPr>
          <w:lang w:eastAsia="zh-CN"/>
        </w:rPr>
        <w:t>two</w:t>
      </w:r>
      <w:r w:rsidRPr="000C384A">
        <w:rPr>
          <w:rFonts w:hint="eastAsia"/>
          <w:lang w:eastAsia="zh-CN"/>
        </w:rPr>
        <w:t xml:space="preserve"> HARQ-ACK codebooks can be simultaneously </w:t>
      </w:r>
      <w:r w:rsidRPr="000C384A">
        <w:rPr>
          <w:lang w:eastAsia="zh-CN"/>
        </w:rPr>
        <w:t>constructed</w:t>
      </w:r>
      <w:r>
        <w:rPr>
          <w:lang w:eastAsia="zh-CN"/>
        </w:rPr>
        <w:t xml:space="preserve"> for a Rel-16 UE, </w:t>
      </w:r>
      <w:r w:rsidRPr="000C384A">
        <w:rPr>
          <w:lang w:eastAsia="zh-CN"/>
        </w:rPr>
        <w:t>intended for supporting different service types for a UE</w:t>
      </w:r>
      <w:r>
        <w:rPr>
          <w:lang w:eastAsia="zh-CN"/>
        </w:rPr>
        <w:t xml:space="preserve"> [3].</w:t>
      </w:r>
      <w:r w:rsidR="00D86C0A">
        <w:rPr>
          <w:lang w:eastAsia="zh-CN"/>
        </w:rPr>
        <w:t xml:space="preserve"> This issue can be avoided when </w:t>
      </w:r>
      <w:r w:rsidR="00D86C0A" w:rsidRPr="000C384A">
        <w:rPr>
          <w:lang w:eastAsia="zh-CN"/>
        </w:rPr>
        <w:t>two</w:t>
      </w:r>
      <w:r w:rsidR="00D86C0A" w:rsidRPr="000C384A">
        <w:rPr>
          <w:rFonts w:hint="eastAsia"/>
          <w:lang w:eastAsia="zh-CN"/>
        </w:rPr>
        <w:t xml:space="preserve"> HARQ-ACK codebooks can be simultaneously </w:t>
      </w:r>
      <w:r w:rsidR="00D86C0A" w:rsidRPr="000C384A">
        <w:rPr>
          <w:lang w:eastAsia="zh-CN"/>
        </w:rPr>
        <w:t>constructed</w:t>
      </w:r>
      <w:r w:rsidR="00D86C0A">
        <w:rPr>
          <w:lang w:eastAsia="zh-CN"/>
        </w:rPr>
        <w:t xml:space="preserve"> for</w:t>
      </w:r>
      <w:r w:rsidR="00D86C0A" w:rsidRPr="00D86C0A">
        <w:rPr>
          <w:lang w:eastAsia="zh-CN"/>
        </w:rPr>
        <w:t xml:space="preserve"> </w:t>
      </w:r>
      <w:r w:rsidR="00D86C0A" w:rsidRPr="000C384A">
        <w:rPr>
          <w:lang w:eastAsia="zh-CN"/>
        </w:rPr>
        <w:t>different service types</w:t>
      </w:r>
      <w:r w:rsidR="00D86C0A">
        <w:rPr>
          <w:lang w:eastAsia="zh-CN"/>
        </w:rPr>
        <w:t xml:space="preserve">. </w:t>
      </w:r>
    </w:p>
    <w:p w14:paraId="7ACC17A6" w14:textId="180A1934" w:rsidR="00D77C3D" w:rsidRPr="00D77C3D" w:rsidRDefault="00816FA9" w:rsidP="009C4CD4">
      <w:pPr>
        <w:jc w:val="both"/>
        <w:rPr>
          <w:lang w:eastAsia="zh-CN"/>
        </w:rPr>
      </w:pPr>
      <w:r>
        <w:rPr>
          <w:lang w:eastAsia="zh-CN"/>
        </w:rPr>
        <w:t>Based on the above analysis, we have the following proposal,</w:t>
      </w:r>
    </w:p>
    <w:p w14:paraId="0821BDF8" w14:textId="208DFD5E" w:rsidR="00954A05" w:rsidRDefault="009D55E2" w:rsidP="00816FA9">
      <w:pPr>
        <w:jc w:val="both"/>
        <w:rPr>
          <w:b/>
          <w:i/>
          <w:lang w:eastAsia="zh-CN"/>
        </w:rPr>
      </w:pPr>
      <w:bookmarkStart w:id="10" w:name="OLE_LINK15"/>
      <w:bookmarkStart w:id="11" w:name="OLE_LINK16"/>
      <w:r w:rsidRPr="00452606">
        <w:rPr>
          <w:b/>
          <w:i/>
          <w:lang w:eastAsia="zh-CN"/>
        </w:rPr>
        <w:t xml:space="preserve">Proposal </w:t>
      </w:r>
      <w:r w:rsidR="009D54D2">
        <w:rPr>
          <w:b/>
          <w:i/>
          <w:lang w:eastAsia="zh-CN"/>
        </w:rPr>
        <w:t>1</w:t>
      </w:r>
      <w:r w:rsidRPr="00452606">
        <w:rPr>
          <w:b/>
          <w:i/>
          <w:lang w:eastAsia="zh-CN"/>
        </w:rPr>
        <w:t xml:space="preserve">: </w:t>
      </w:r>
      <w:r w:rsidR="00954A05">
        <w:rPr>
          <w:b/>
          <w:i/>
          <w:lang w:eastAsia="zh-CN"/>
        </w:rPr>
        <w:t>Solution</w:t>
      </w:r>
      <w:r w:rsidR="001E33C4">
        <w:rPr>
          <w:b/>
          <w:i/>
          <w:lang w:eastAsia="zh-CN"/>
        </w:rPr>
        <w:t xml:space="preserve"> </w:t>
      </w:r>
      <w:r w:rsidR="00954A05">
        <w:rPr>
          <w:b/>
          <w:i/>
          <w:lang w:eastAsia="zh-CN"/>
        </w:rPr>
        <w:t>4 should be supported for out-of-order HARQ</w:t>
      </w:r>
      <w:r w:rsidR="00092E14">
        <w:rPr>
          <w:b/>
          <w:i/>
          <w:lang w:eastAsia="zh-CN"/>
        </w:rPr>
        <w:t>-ACK</w:t>
      </w:r>
      <w:r w:rsidR="00954A05">
        <w:rPr>
          <w:b/>
          <w:i/>
          <w:lang w:eastAsia="zh-CN"/>
        </w:rPr>
        <w:t xml:space="preserve">. </w:t>
      </w:r>
    </w:p>
    <w:p w14:paraId="742C22DA" w14:textId="7E4CFCF7" w:rsidR="00954A05" w:rsidRDefault="009A0ACE" w:rsidP="00A76C5B">
      <w:pPr>
        <w:pStyle w:val="a7"/>
        <w:numPr>
          <w:ilvl w:val="0"/>
          <w:numId w:val="11"/>
        </w:numPr>
        <w:spacing w:afterLines="50" w:after="120"/>
        <w:ind w:leftChars="0"/>
        <w:jc w:val="both"/>
        <w:rPr>
          <w:b/>
          <w:i/>
          <w:lang w:eastAsia="zh-CN"/>
        </w:rPr>
      </w:pPr>
      <w:r>
        <w:rPr>
          <w:b/>
          <w:i/>
          <w:lang w:eastAsia="zh-CN"/>
        </w:rPr>
        <w:lastRenderedPageBreak/>
        <w:t>Alt</w:t>
      </w:r>
      <w:r w:rsidR="00954A05" w:rsidRPr="00954A05">
        <w:rPr>
          <w:b/>
          <w:i/>
          <w:lang w:eastAsia="zh-CN"/>
        </w:rPr>
        <w:t>2 should be supported for</w:t>
      </w:r>
      <w:r w:rsidR="00954A05">
        <w:rPr>
          <w:b/>
          <w:i/>
          <w:lang w:eastAsia="zh-CN"/>
        </w:rPr>
        <w:t xml:space="preserve"> determining</w:t>
      </w:r>
      <w:r w:rsidR="00954A05" w:rsidRPr="00954A05">
        <w:rPr>
          <w:b/>
          <w:i/>
          <w:lang w:eastAsia="zh-CN"/>
        </w:rPr>
        <w:t xml:space="preserve"> whether the UE drops the first PDSCH</w:t>
      </w:r>
      <w:r w:rsidR="00954A05">
        <w:rPr>
          <w:b/>
          <w:i/>
          <w:lang w:eastAsia="zh-CN"/>
        </w:rPr>
        <w:t>.</w:t>
      </w:r>
    </w:p>
    <w:p w14:paraId="6322C54E" w14:textId="17231E30" w:rsidR="009D55E2" w:rsidRDefault="00954A05" w:rsidP="00A76C5B">
      <w:pPr>
        <w:pStyle w:val="a7"/>
        <w:numPr>
          <w:ilvl w:val="0"/>
          <w:numId w:val="11"/>
        </w:numPr>
        <w:spacing w:afterLines="50" w:after="120"/>
        <w:ind w:leftChars="0"/>
        <w:jc w:val="both"/>
        <w:rPr>
          <w:b/>
          <w:i/>
          <w:lang w:eastAsia="zh-CN"/>
        </w:rPr>
      </w:pPr>
      <w:proofErr w:type="gramStart"/>
      <w:r>
        <w:rPr>
          <w:b/>
          <w:i/>
          <w:lang w:eastAsia="zh-CN"/>
        </w:rPr>
        <w:t>d</w:t>
      </w:r>
      <w:proofErr w:type="gramEnd"/>
      <w:r>
        <w:rPr>
          <w:b/>
          <w:i/>
          <w:lang w:eastAsia="zh-CN"/>
        </w:rPr>
        <w:t xml:space="preserve"> should be SCS dependent</w:t>
      </w:r>
      <w:r w:rsidR="00E64571" w:rsidRPr="00954A05">
        <w:rPr>
          <w:b/>
          <w:i/>
          <w:lang w:eastAsia="zh-CN"/>
        </w:rPr>
        <w:t xml:space="preserve"> </w:t>
      </w:r>
      <w:r>
        <w:rPr>
          <w:b/>
          <w:i/>
          <w:lang w:eastAsia="zh-CN"/>
        </w:rPr>
        <w:t>and the value of d should be FFS.</w:t>
      </w:r>
    </w:p>
    <w:p w14:paraId="3065F915" w14:textId="56253D7A" w:rsidR="00D86C0A" w:rsidRPr="00D86C0A" w:rsidRDefault="00D86C0A" w:rsidP="009925A4">
      <w:pPr>
        <w:pStyle w:val="a7"/>
        <w:numPr>
          <w:ilvl w:val="0"/>
          <w:numId w:val="11"/>
        </w:numPr>
        <w:spacing w:afterLines="50" w:after="120"/>
        <w:ind w:leftChars="0"/>
        <w:jc w:val="both"/>
        <w:rPr>
          <w:b/>
          <w:i/>
          <w:lang w:eastAsia="zh-CN"/>
        </w:rPr>
      </w:pPr>
      <w:r w:rsidRPr="00D86C0A">
        <w:rPr>
          <w:b/>
          <w:i/>
          <w:lang w:eastAsia="zh-CN"/>
        </w:rPr>
        <w:t xml:space="preserve">Dropping the processing of the first PDSCH on </w:t>
      </w:r>
      <w:r w:rsidR="00252F00">
        <w:rPr>
          <w:b/>
          <w:i/>
          <w:lang w:eastAsia="zh-CN"/>
        </w:rPr>
        <w:t>a different</w:t>
      </w:r>
      <w:r w:rsidRPr="00D86C0A">
        <w:rPr>
          <w:b/>
          <w:i/>
          <w:lang w:eastAsia="zh-CN"/>
        </w:rPr>
        <w:t xml:space="preserve"> serving cell should be </w:t>
      </w:r>
      <w:r w:rsidR="00252F00">
        <w:rPr>
          <w:b/>
          <w:i/>
          <w:lang w:eastAsia="zh-CN"/>
        </w:rPr>
        <w:t>up to UE’s implementation</w:t>
      </w:r>
      <w:r w:rsidRPr="00D86C0A">
        <w:rPr>
          <w:b/>
          <w:i/>
          <w:lang w:eastAsia="zh-CN"/>
        </w:rPr>
        <w:t>.</w:t>
      </w:r>
    </w:p>
    <w:p w14:paraId="7F4BEC7F" w14:textId="75CDDC0A" w:rsidR="00D86C0A" w:rsidRPr="006A7613" w:rsidRDefault="00D86C0A" w:rsidP="00D86C0A">
      <w:pPr>
        <w:jc w:val="both"/>
        <w:rPr>
          <w:lang w:eastAsia="zh-CN"/>
        </w:rPr>
      </w:pPr>
      <w:r>
        <w:rPr>
          <w:rFonts w:eastAsia="Times New Roman"/>
          <w:bCs/>
          <w:iCs/>
        </w:rPr>
        <w:t xml:space="preserve">Regarding </w:t>
      </w:r>
      <w:r w:rsidRPr="00F77B9F">
        <w:rPr>
          <w:rFonts w:eastAsia="Times New Roman"/>
          <w:bCs/>
          <w:iCs/>
        </w:rPr>
        <w:t>whether or not, out-of-order operation is allowed across PDSCHs with PDSCH-to-HARQ gap compatible with PDSCH processing time (N1) for capability X</w:t>
      </w:r>
      <w:r>
        <w:rPr>
          <w:rFonts w:eastAsia="Times New Roman"/>
          <w:bCs/>
          <w:iCs/>
        </w:rPr>
        <w:t xml:space="preserve">, we do not think it is reasonable to support such a case, </w:t>
      </w:r>
      <w:r>
        <w:t>the out-of-order operation should be limited to channels with different timing capabilities. Channels with the same timing capabilit</w:t>
      </w:r>
      <w:r w:rsidR="009A0ACE">
        <w:t>y</w:t>
      </w:r>
      <w:r>
        <w:t xml:space="preserve"> should have similar or equal priority.</w:t>
      </w:r>
    </w:p>
    <w:p w14:paraId="55D2491E" w14:textId="46E3B14F" w:rsidR="00D86C0A" w:rsidRPr="00D86C0A" w:rsidRDefault="00D86C0A" w:rsidP="00D86C0A">
      <w:pPr>
        <w:spacing w:afterLines="50" w:after="120"/>
        <w:jc w:val="both"/>
        <w:rPr>
          <w:b/>
          <w:i/>
          <w:lang w:eastAsia="zh-CN"/>
        </w:rPr>
      </w:pPr>
      <w:r w:rsidRPr="00452606">
        <w:rPr>
          <w:b/>
          <w:i/>
          <w:lang w:eastAsia="zh-CN"/>
        </w:rPr>
        <w:t xml:space="preserve">Proposal </w:t>
      </w:r>
      <w:r>
        <w:rPr>
          <w:b/>
          <w:i/>
          <w:lang w:eastAsia="zh-CN"/>
        </w:rPr>
        <w:t>2</w:t>
      </w:r>
      <w:r w:rsidRPr="00452606">
        <w:rPr>
          <w:b/>
          <w:i/>
          <w:lang w:eastAsia="zh-CN"/>
        </w:rPr>
        <w:t>:</w:t>
      </w:r>
      <w:r w:rsidRPr="00D86C0A">
        <w:rPr>
          <w:b/>
          <w:i/>
          <w:lang w:eastAsia="zh-CN"/>
        </w:rPr>
        <w:t xml:space="preserve"> Out-of-order operation is NOT allowed across PDSCHs with PDSCH-to-HARQ gap compatible with PDSCH processing time (N1) for capability X.</w:t>
      </w:r>
    </w:p>
    <w:p w14:paraId="06C6AEE1" w14:textId="72385B6C" w:rsidR="00954A05" w:rsidRPr="00D77C3D" w:rsidRDefault="00954A05" w:rsidP="00954A05">
      <w:pPr>
        <w:jc w:val="both"/>
        <w:rPr>
          <w:lang w:eastAsia="zh-CN"/>
        </w:rPr>
      </w:pPr>
      <w:r>
        <w:rPr>
          <w:lang w:eastAsia="ja-JP"/>
        </w:rPr>
        <w:t>Similarly, f</w:t>
      </w:r>
      <w:r w:rsidRPr="004A5E68">
        <w:rPr>
          <w:lang w:eastAsia="ja-JP"/>
        </w:rPr>
        <w:t xml:space="preserve">or supporting the out-of-order </w:t>
      </w:r>
      <w:r>
        <w:rPr>
          <w:lang w:eastAsia="ja-JP"/>
        </w:rPr>
        <w:t>PUSCH</w:t>
      </w:r>
      <w:r w:rsidRPr="004A5E68">
        <w:rPr>
          <w:lang w:eastAsia="ja-JP"/>
        </w:rPr>
        <w:t xml:space="preserve"> scheduling,</w:t>
      </w:r>
      <w:r>
        <w:rPr>
          <w:lang w:eastAsia="zh-CN"/>
        </w:rPr>
        <w:t xml:space="preserve"> we have the following proposal,</w:t>
      </w:r>
    </w:p>
    <w:p w14:paraId="595ACD0A" w14:textId="4B2EF580" w:rsidR="00954A05" w:rsidRDefault="00954A05" w:rsidP="00954A05">
      <w:pPr>
        <w:jc w:val="both"/>
        <w:rPr>
          <w:b/>
          <w:i/>
          <w:lang w:eastAsia="zh-CN"/>
        </w:rPr>
      </w:pPr>
      <w:r w:rsidRPr="00452606">
        <w:rPr>
          <w:b/>
          <w:i/>
          <w:lang w:eastAsia="zh-CN"/>
        </w:rPr>
        <w:t xml:space="preserve">Proposal </w:t>
      </w:r>
      <w:r w:rsidR="00D86C0A">
        <w:rPr>
          <w:b/>
          <w:i/>
          <w:lang w:eastAsia="zh-CN"/>
        </w:rPr>
        <w:t>3</w:t>
      </w:r>
      <w:r w:rsidRPr="00452606">
        <w:rPr>
          <w:b/>
          <w:i/>
          <w:lang w:eastAsia="zh-CN"/>
        </w:rPr>
        <w:t xml:space="preserve">: </w:t>
      </w:r>
      <w:r>
        <w:rPr>
          <w:b/>
          <w:i/>
          <w:lang w:eastAsia="zh-CN"/>
        </w:rPr>
        <w:t xml:space="preserve">Solution 4 should be supported for out-of-order PUSCH scheduling. </w:t>
      </w:r>
    </w:p>
    <w:p w14:paraId="0B78D180" w14:textId="6F7C1C6D" w:rsidR="00954A05" w:rsidRDefault="009A0ACE" w:rsidP="00A76C5B">
      <w:pPr>
        <w:pStyle w:val="a7"/>
        <w:numPr>
          <w:ilvl w:val="0"/>
          <w:numId w:val="11"/>
        </w:numPr>
        <w:spacing w:afterLines="50" w:after="120"/>
        <w:ind w:leftChars="0"/>
        <w:jc w:val="both"/>
        <w:rPr>
          <w:b/>
          <w:i/>
          <w:lang w:eastAsia="zh-CN"/>
        </w:rPr>
      </w:pPr>
      <w:r>
        <w:rPr>
          <w:b/>
          <w:i/>
          <w:lang w:eastAsia="zh-CN"/>
        </w:rPr>
        <w:t>Alt</w:t>
      </w:r>
      <w:r w:rsidR="00954A05" w:rsidRPr="00954A05">
        <w:rPr>
          <w:b/>
          <w:i/>
          <w:lang w:eastAsia="zh-CN"/>
        </w:rPr>
        <w:t>2 should be supported for</w:t>
      </w:r>
      <w:r w:rsidR="00954A05">
        <w:rPr>
          <w:b/>
          <w:i/>
          <w:lang w:eastAsia="zh-CN"/>
        </w:rPr>
        <w:t xml:space="preserve"> determining</w:t>
      </w:r>
      <w:r w:rsidR="00954A05" w:rsidRPr="00954A05">
        <w:rPr>
          <w:b/>
          <w:i/>
          <w:lang w:eastAsia="zh-CN"/>
        </w:rPr>
        <w:t xml:space="preserve"> w</w:t>
      </w:r>
      <w:r w:rsidR="00954A05">
        <w:rPr>
          <w:b/>
          <w:i/>
          <w:lang w:eastAsia="zh-CN"/>
        </w:rPr>
        <w:t>hether the UE drops the first PU</w:t>
      </w:r>
      <w:r w:rsidR="00954A05" w:rsidRPr="00954A05">
        <w:rPr>
          <w:b/>
          <w:i/>
          <w:lang w:eastAsia="zh-CN"/>
        </w:rPr>
        <w:t>SCH</w:t>
      </w:r>
      <w:r w:rsidR="00954A05">
        <w:rPr>
          <w:b/>
          <w:i/>
          <w:lang w:eastAsia="zh-CN"/>
        </w:rPr>
        <w:t>.</w:t>
      </w:r>
    </w:p>
    <w:p w14:paraId="62C01939" w14:textId="77777777" w:rsidR="00954A05" w:rsidRDefault="00954A05" w:rsidP="00A76C5B">
      <w:pPr>
        <w:pStyle w:val="a7"/>
        <w:numPr>
          <w:ilvl w:val="0"/>
          <w:numId w:val="11"/>
        </w:numPr>
        <w:spacing w:afterLines="50" w:after="120"/>
        <w:ind w:leftChars="0"/>
        <w:jc w:val="both"/>
        <w:rPr>
          <w:b/>
          <w:i/>
          <w:lang w:eastAsia="zh-CN"/>
        </w:rPr>
      </w:pPr>
      <w:proofErr w:type="gramStart"/>
      <w:r>
        <w:rPr>
          <w:b/>
          <w:i/>
          <w:lang w:eastAsia="zh-CN"/>
        </w:rPr>
        <w:t>d</w:t>
      </w:r>
      <w:proofErr w:type="gramEnd"/>
      <w:r>
        <w:rPr>
          <w:b/>
          <w:i/>
          <w:lang w:eastAsia="zh-CN"/>
        </w:rPr>
        <w:t xml:space="preserve"> should be SCS dependent</w:t>
      </w:r>
      <w:r w:rsidRPr="00954A05">
        <w:rPr>
          <w:b/>
          <w:i/>
          <w:lang w:eastAsia="zh-CN"/>
        </w:rPr>
        <w:t xml:space="preserve"> </w:t>
      </w:r>
      <w:r>
        <w:rPr>
          <w:b/>
          <w:i/>
          <w:lang w:eastAsia="zh-CN"/>
        </w:rPr>
        <w:t>and the value of d should be FFS.</w:t>
      </w:r>
    </w:p>
    <w:p w14:paraId="7BD0B7BB" w14:textId="21D782AA" w:rsidR="00D86C0A" w:rsidRDefault="00D86C0A" w:rsidP="00A76C5B">
      <w:pPr>
        <w:pStyle w:val="a7"/>
        <w:numPr>
          <w:ilvl w:val="0"/>
          <w:numId w:val="11"/>
        </w:numPr>
        <w:spacing w:afterLines="50" w:after="120"/>
        <w:ind w:leftChars="0"/>
        <w:jc w:val="both"/>
        <w:rPr>
          <w:b/>
          <w:i/>
          <w:lang w:eastAsia="zh-CN"/>
        </w:rPr>
      </w:pPr>
      <w:r>
        <w:rPr>
          <w:b/>
          <w:i/>
          <w:lang w:eastAsia="zh-CN"/>
        </w:rPr>
        <w:t>D</w:t>
      </w:r>
      <w:r w:rsidRPr="00D86C0A">
        <w:rPr>
          <w:b/>
          <w:i/>
          <w:lang w:eastAsia="zh-CN"/>
        </w:rPr>
        <w:t xml:space="preserve">ropping the processing of the first scheduled PUSCH on </w:t>
      </w:r>
      <w:r w:rsidR="00252F00">
        <w:rPr>
          <w:b/>
          <w:i/>
          <w:lang w:eastAsia="zh-CN"/>
        </w:rPr>
        <w:t>a different</w:t>
      </w:r>
      <w:r w:rsidR="00252F00" w:rsidRPr="00D86C0A">
        <w:rPr>
          <w:b/>
          <w:i/>
          <w:lang w:eastAsia="zh-CN"/>
        </w:rPr>
        <w:t xml:space="preserve"> serving cell should be </w:t>
      </w:r>
      <w:r w:rsidR="00252F00">
        <w:rPr>
          <w:b/>
          <w:i/>
          <w:lang w:eastAsia="zh-CN"/>
        </w:rPr>
        <w:t>up to UE’s implementation</w:t>
      </w:r>
      <w:r w:rsidR="00252F00" w:rsidRPr="00D86C0A">
        <w:rPr>
          <w:b/>
          <w:i/>
          <w:lang w:eastAsia="zh-CN"/>
        </w:rPr>
        <w:t>.</w:t>
      </w:r>
    </w:p>
    <w:p w14:paraId="592C4E49" w14:textId="13D1A314" w:rsidR="00D86C0A" w:rsidRPr="00662CB9" w:rsidRDefault="00D86C0A" w:rsidP="00D86C0A">
      <w:pPr>
        <w:spacing w:afterLines="50" w:after="120"/>
        <w:jc w:val="both"/>
        <w:rPr>
          <w:b/>
          <w:i/>
          <w:lang w:eastAsia="zh-CN"/>
        </w:rPr>
      </w:pPr>
      <w:r w:rsidRPr="00D86C0A">
        <w:rPr>
          <w:b/>
          <w:i/>
          <w:lang w:eastAsia="zh-CN"/>
        </w:rPr>
        <w:t xml:space="preserve">Proposal </w:t>
      </w:r>
      <w:r>
        <w:rPr>
          <w:b/>
          <w:i/>
          <w:lang w:eastAsia="zh-CN"/>
        </w:rPr>
        <w:t>4</w:t>
      </w:r>
      <w:r w:rsidRPr="00D86C0A">
        <w:rPr>
          <w:b/>
          <w:i/>
          <w:lang w:eastAsia="zh-CN"/>
        </w:rPr>
        <w:t xml:space="preserve">: </w:t>
      </w:r>
      <w:r w:rsidR="00662CB9">
        <w:rPr>
          <w:b/>
          <w:i/>
          <w:lang w:eastAsia="zh-CN"/>
        </w:rPr>
        <w:t>O</w:t>
      </w:r>
      <w:r w:rsidR="00662CB9" w:rsidRPr="00662CB9">
        <w:rPr>
          <w:b/>
          <w:i/>
          <w:lang w:eastAsia="zh-CN"/>
        </w:rPr>
        <w:t xml:space="preserve">ut-of-order operation is </w:t>
      </w:r>
      <w:r w:rsidR="00662CB9">
        <w:rPr>
          <w:b/>
          <w:i/>
          <w:lang w:eastAsia="zh-CN"/>
        </w:rPr>
        <w:t xml:space="preserve">NOT </w:t>
      </w:r>
      <w:r w:rsidR="00662CB9" w:rsidRPr="00662CB9">
        <w:rPr>
          <w:b/>
          <w:i/>
          <w:lang w:eastAsia="zh-CN"/>
        </w:rPr>
        <w:t>allowed across PUSCHs with PDCCH-to-PUSCH gap compatible with PUSCH processing time (N2) for capability X.</w:t>
      </w:r>
    </w:p>
    <w:bookmarkEnd w:id="10"/>
    <w:bookmarkEnd w:id="11"/>
    <w:p w14:paraId="2B9CC873" w14:textId="05A489A8" w:rsidR="00D7052A" w:rsidRPr="00DE37D6" w:rsidRDefault="00AB0A35" w:rsidP="00A76C5B">
      <w:pPr>
        <w:pStyle w:val="1"/>
        <w:numPr>
          <w:ilvl w:val="0"/>
          <w:numId w:val="2"/>
        </w:numPr>
        <w:spacing w:line="240" w:lineRule="auto"/>
        <w:ind w:left="357" w:hanging="357"/>
        <w:rPr>
          <w:sz w:val="28"/>
          <w:szCs w:val="28"/>
          <w:lang w:val="en-US" w:eastAsia="zh-CN"/>
        </w:rPr>
      </w:pPr>
      <w:r w:rsidRPr="00DE37D6">
        <w:rPr>
          <w:sz w:val="28"/>
          <w:szCs w:val="28"/>
          <w:lang w:val="en-US" w:eastAsia="zh-CN"/>
        </w:rPr>
        <w:t>Conclusion</w:t>
      </w:r>
    </w:p>
    <w:p w14:paraId="38C2A9B0" w14:textId="023DC1C4" w:rsidR="001B7ECB" w:rsidRDefault="00EE0D92" w:rsidP="00DA4477">
      <w:pPr>
        <w:jc w:val="both"/>
        <w:rPr>
          <w:kern w:val="2"/>
          <w:lang w:val="en-US" w:eastAsia="zh-CN"/>
        </w:rPr>
      </w:pPr>
      <w:r w:rsidRPr="00BD5746">
        <w:rPr>
          <w:kern w:val="2"/>
          <w:lang w:val="en-US" w:eastAsia="zh-CN"/>
        </w:rPr>
        <w:t>In t</w:t>
      </w:r>
      <w:r w:rsidR="00F8661D" w:rsidRPr="00BD5746">
        <w:rPr>
          <w:kern w:val="2"/>
          <w:lang w:val="en-US" w:eastAsia="zh-CN"/>
        </w:rPr>
        <w:t xml:space="preserve">his contribution, we present our views on </w:t>
      </w:r>
      <w:r w:rsidR="001E33C4">
        <w:t xml:space="preserve">the different </w:t>
      </w:r>
      <w:r w:rsidR="00954A05">
        <w:t>solution</w:t>
      </w:r>
      <w:r w:rsidR="009A0ACE">
        <w:t>s</w:t>
      </w:r>
      <w:r w:rsidR="001E33C4">
        <w:t xml:space="preserve"> of </w:t>
      </w:r>
      <w:r w:rsidR="00954A05">
        <w:t>out-of-order HARQ</w:t>
      </w:r>
      <w:r w:rsidR="00092E14">
        <w:t>-ACK</w:t>
      </w:r>
      <w:r w:rsidR="00954A05">
        <w:t xml:space="preserve"> and PUSCH scheduling</w:t>
      </w:r>
      <w:r w:rsidR="00F8661D" w:rsidRPr="00BD5746">
        <w:rPr>
          <w:kern w:val="2"/>
          <w:lang w:val="en-US" w:eastAsia="zh-CN"/>
        </w:rPr>
        <w:t>, based on the above discussion, we have the following proposals:</w:t>
      </w:r>
    </w:p>
    <w:p w14:paraId="6F0D2EAE" w14:textId="7FD16EA0" w:rsidR="00662CB9" w:rsidRDefault="00662CB9" w:rsidP="00662CB9">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Solution 4 should be supported for out-of-order HARQ</w:t>
      </w:r>
      <w:r w:rsidR="00092E14">
        <w:rPr>
          <w:b/>
          <w:i/>
          <w:lang w:eastAsia="zh-CN"/>
        </w:rPr>
        <w:t>-ACK</w:t>
      </w:r>
      <w:r>
        <w:rPr>
          <w:b/>
          <w:i/>
          <w:lang w:eastAsia="zh-CN"/>
        </w:rPr>
        <w:t xml:space="preserve">. </w:t>
      </w:r>
    </w:p>
    <w:p w14:paraId="67C4AFC9" w14:textId="77777777" w:rsidR="00662CB9" w:rsidRDefault="00662CB9" w:rsidP="00662CB9">
      <w:pPr>
        <w:pStyle w:val="a7"/>
        <w:numPr>
          <w:ilvl w:val="0"/>
          <w:numId w:val="11"/>
        </w:numPr>
        <w:spacing w:afterLines="50" w:after="120"/>
        <w:ind w:leftChars="0"/>
        <w:jc w:val="both"/>
        <w:rPr>
          <w:b/>
          <w:i/>
          <w:lang w:eastAsia="zh-CN"/>
        </w:rPr>
      </w:pPr>
      <w:r w:rsidRPr="00954A05">
        <w:rPr>
          <w:b/>
          <w:i/>
          <w:lang w:eastAsia="zh-CN"/>
        </w:rPr>
        <w:t>Alt 2 should be supported for</w:t>
      </w:r>
      <w:r>
        <w:rPr>
          <w:b/>
          <w:i/>
          <w:lang w:eastAsia="zh-CN"/>
        </w:rPr>
        <w:t xml:space="preserve"> determining</w:t>
      </w:r>
      <w:r w:rsidRPr="00954A05">
        <w:rPr>
          <w:b/>
          <w:i/>
          <w:lang w:eastAsia="zh-CN"/>
        </w:rPr>
        <w:t xml:space="preserve"> whether the UE drops the first PDSCH</w:t>
      </w:r>
      <w:r>
        <w:rPr>
          <w:b/>
          <w:i/>
          <w:lang w:eastAsia="zh-CN"/>
        </w:rPr>
        <w:t>.</w:t>
      </w:r>
    </w:p>
    <w:p w14:paraId="7F98A57B" w14:textId="77777777" w:rsidR="00662CB9" w:rsidRDefault="00662CB9" w:rsidP="00662CB9">
      <w:pPr>
        <w:pStyle w:val="a7"/>
        <w:numPr>
          <w:ilvl w:val="0"/>
          <w:numId w:val="11"/>
        </w:numPr>
        <w:spacing w:afterLines="50" w:after="120"/>
        <w:ind w:leftChars="0"/>
        <w:jc w:val="both"/>
        <w:rPr>
          <w:b/>
          <w:i/>
          <w:lang w:eastAsia="zh-CN"/>
        </w:rPr>
      </w:pPr>
      <w:proofErr w:type="gramStart"/>
      <w:r>
        <w:rPr>
          <w:b/>
          <w:i/>
          <w:lang w:eastAsia="zh-CN"/>
        </w:rPr>
        <w:t>d</w:t>
      </w:r>
      <w:proofErr w:type="gramEnd"/>
      <w:r>
        <w:rPr>
          <w:b/>
          <w:i/>
          <w:lang w:eastAsia="zh-CN"/>
        </w:rPr>
        <w:t xml:space="preserve"> should be SCS dependent</w:t>
      </w:r>
      <w:r w:rsidRPr="00954A05">
        <w:rPr>
          <w:b/>
          <w:i/>
          <w:lang w:eastAsia="zh-CN"/>
        </w:rPr>
        <w:t xml:space="preserve"> </w:t>
      </w:r>
      <w:r>
        <w:rPr>
          <w:b/>
          <w:i/>
          <w:lang w:eastAsia="zh-CN"/>
        </w:rPr>
        <w:t>and the value of d should be FFS.</w:t>
      </w:r>
    </w:p>
    <w:p w14:paraId="1E115C5E" w14:textId="5CF39626" w:rsidR="00662CB9" w:rsidRPr="00D86C0A" w:rsidRDefault="00662CB9" w:rsidP="00662CB9">
      <w:pPr>
        <w:pStyle w:val="a7"/>
        <w:numPr>
          <w:ilvl w:val="0"/>
          <w:numId w:val="11"/>
        </w:numPr>
        <w:spacing w:afterLines="50" w:after="120"/>
        <w:ind w:leftChars="0"/>
        <w:jc w:val="both"/>
        <w:rPr>
          <w:b/>
          <w:i/>
          <w:lang w:eastAsia="zh-CN"/>
        </w:rPr>
      </w:pPr>
      <w:r w:rsidRPr="00D86C0A">
        <w:rPr>
          <w:b/>
          <w:i/>
          <w:lang w:eastAsia="zh-CN"/>
        </w:rPr>
        <w:t xml:space="preserve">Dropping the processing of the first PDSCH on </w:t>
      </w:r>
      <w:r w:rsidR="00252F00">
        <w:rPr>
          <w:b/>
          <w:i/>
          <w:lang w:eastAsia="zh-CN"/>
        </w:rPr>
        <w:t>a different</w:t>
      </w:r>
      <w:r w:rsidR="00252F00" w:rsidRPr="00D86C0A">
        <w:rPr>
          <w:b/>
          <w:i/>
          <w:lang w:eastAsia="zh-CN"/>
        </w:rPr>
        <w:t xml:space="preserve"> serving cell should be </w:t>
      </w:r>
      <w:r w:rsidR="00252F00">
        <w:rPr>
          <w:b/>
          <w:i/>
          <w:lang w:eastAsia="zh-CN"/>
        </w:rPr>
        <w:t>up to UE’s implementation</w:t>
      </w:r>
      <w:r w:rsidR="00252F00" w:rsidRPr="00D86C0A">
        <w:rPr>
          <w:b/>
          <w:i/>
          <w:lang w:eastAsia="zh-CN"/>
        </w:rPr>
        <w:t>.</w:t>
      </w:r>
    </w:p>
    <w:p w14:paraId="7FB2FC3D" w14:textId="77777777" w:rsidR="00662CB9" w:rsidRPr="00D86C0A" w:rsidRDefault="00662CB9" w:rsidP="00662CB9">
      <w:pPr>
        <w:spacing w:afterLines="50" w:after="120"/>
        <w:jc w:val="both"/>
        <w:rPr>
          <w:b/>
          <w:i/>
          <w:lang w:eastAsia="zh-CN"/>
        </w:rPr>
      </w:pPr>
      <w:r w:rsidRPr="00452606">
        <w:rPr>
          <w:b/>
          <w:i/>
          <w:lang w:eastAsia="zh-CN"/>
        </w:rPr>
        <w:t xml:space="preserve">Proposal </w:t>
      </w:r>
      <w:r>
        <w:rPr>
          <w:b/>
          <w:i/>
          <w:lang w:eastAsia="zh-CN"/>
        </w:rPr>
        <w:t>2</w:t>
      </w:r>
      <w:r w:rsidRPr="00452606">
        <w:rPr>
          <w:b/>
          <w:i/>
          <w:lang w:eastAsia="zh-CN"/>
        </w:rPr>
        <w:t>:</w:t>
      </w:r>
      <w:r w:rsidRPr="00D86C0A">
        <w:rPr>
          <w:b/>
          <w:i/>
          <w:lang w:eastAsia="zh-CN"/>
        </w:rPr>
        <w:t xml:space="preserve"> Out-of-order operation is NOT allowed across PDSCHs with PDSCH-to-HARQ gap compatible with PDSCH processing time (N1) for capability X.</w:t>
      </w:r>
    </w:p>
    <w:p w14:paraId="287061C2" w14:textId="77777777" w:rsidR="00662CB9" w:rsidRDefault="00662CB9" w:rsidP="00662CB9">
      <w:pPr>
        <w:jc w:val="both"/>
        <w:rPr>
          <w:b/>
          <w:i/>
          <w:lang w:eastAsia="zh-CN"/>
        </w:rPr>
      </w:pPr>
      <w:r w:rsidRPr="00452606">
        <w:rPr>
          <w:b/>
          <w:i/>
          <w:lang w:eastAsia="zh-CN"/>
        </w:rPr>
        <w:t xml:space="preserve">Proposal </w:t>
      </w:r>
      <w:r>
        <w:rPr>
          <w:b/>
          <w:i/>
          <w:lang w:eastAsia="zh-CN"/>
        </w:rPr>
        <w:t>3</w:t>
      </w:r>
      <w:r w:rsidRPr="00452606">
        <w:rPr>
          <w:b/>
          <w:i/>
          <w:lang w:eastAsia="zh-CN"/>
        </w:rPr>
        <w:t xml:space="preserve">: </w:t>
      </w:r>
      <w:r>
        <w:rPr>
          <w:b/>
          <w:i/>
          <w:lang w:eastAsia="zh-CN"/>
        </w:rPr>
        <w:t xml:space="preserve">Solution 4 should be supported for out-of-order PUSCH scheduling. </w:t>
      </w:r>
    </w:p>
    <w:p w14:paraId="7A63056C" w14:textId="77777777" w:rsidR="00662CB9" w:rsidRDefault="00662CB9" w:rsidP="00662CB9">
      <w:pPr>
        <w:pStyle w:val="a7"/>
        <w:numPr>
          <w:ilvl w:val="0"/>
          <w:numId w:val="11"/>
        </w:numPr>
        <w:spacing w:afterLines="50" w:after="120"/>
        <w:ind w:leftChars="0"/>
        <w:jc w:val="both"/>
        <w:rPr>
          <w:b/>
          <w:i/>
          <w:lang w:eastAsia="zh-CN"/>
        </w:rPr>
      </w:pPr>
      <w:r w:rsidRPr="00954A05">
        <w:rPr>
          <w:b/>
          <w:i/>
          <w:lang w:eastAsia="zh-CN"/>
        </w:rPr>
        <w:t>Alt 2 should be supported for</w:t>
      </w:r>
      <w:r>
        <w:rPr>
          <w:b/>
          <w:i/>
          <w:lang w:eastAsia="zh-CN"/>
        </w:rPr>
        <w:t xml:space="preserve"> determining</w:t>
      </w:r>
      <w:r w:rsidRPr="00954A05">
        <w:rPr>
          <w:b/>
          <w:i/>
          <w:lang w:eastAsia="zh-CN"/>
        </w:rPr>
        <w:t xml:space="preserve"> w</w:t>
      </w:r>
      <w:r>
        <w:rPr>
          <w:b/>
          <w:i/>
          <w:lang w:eastAsia="zh-CN"/>
        </w:rPr>
        <w:t>hether the UE drops the first PU</w:t>
      </w:r>
      <w:r w:rsidRPr="00954A05">
        <w:rPr>
          <w:b/>
          <w:i/>
          <w:lang w:eastAsia="zh-CN"/>
        </w:rPr>
        <w:t>SCH</w:t>
      </w:r>
      <w:r>
        <w:rPr>
          <w:b/>
          <w:i/>
          <w:lang w:eastAsia="zh-CN"/>
        </w:rPr>
        <w:t>.</w:t>
      </w:r>
    </w:p>
    <w:p w14:paraId="43D3F80B" w14:textId="77777777" w:rsidR="00662CB9" w:rsidRDefault="00662CB9" w:rsidP="00662CB9">
      <w:pPr>
        <w:pStyle w:val="a7"/>
        <w:numPr>
          <w:ilvl w:val="0"/>
          <w:numId w:val="11"/>
        </w:numPr>
        <w:spacing w:afterLines="50" w:after="120"/>
        <w:ind w:leftChars="0"/>
        <w:jc w:val="both"/>
        <w:rPr>
          <w:b/>
          <w:i/>
          <w:lang w:eastAsia="zh-CN"/>
        </w:rPr>
      </w:pPr>
      <w:proofErr w:type="gramStart"/>
      <w:r>
        <w:rPr>
          <w:b/>
          <w:i/>
          <w:lang w:eastAsia="zh-CN"/>
        </w:rPr>
        <w:t>d</w:t>
      </w:r>
      <w:proofErr w:type="gramEnd"/>
      <w:r>
        <w:rPr>
          <w:b/>
          <w:i/>
          <w:lang w:eastAsia="zh-CN"/>
        </w:rPr>
        <w:t xml:space="preserve"> should be SCS dependent</w:t>
      </w:r>
      <w:r w:rsidRPr="00954A05">
        <w:rPr>
          <w:b/>
          <w:i/>
          <w:lang w:eastAsia="zh-CN"/>
        </w:rPr>
        <w:t xml:space="preserve"> </w:t>
      </w:r>
      <w:r>
        <w:rPr>
          <w:b/>
          <w:i/>
          <w:lang w:eastAsia="zh-CN"/>
        </w:rPr>
        <w:t>and the value of d should be FFS.</w:t>
      </w:r>
    </w:p>
    <w:p w14:paraId="35DFA8EB" w14:textId="5299C360" w:rsidR="00662CB9" w:rsidRDefault="00662CB9" w:rsidP="00662CB9">
      <w:pPr>
        <w:pStyle w:val="a7"/>
        <w:numPr>
          <w:ilvl w:val="0"/>
          <w:numId w:val="11"/>
        </w:numPr>
        <w:spacing w:afterLines="50" w:after="120"/>
        <w:ind w:leftChars="0"/>
        <w:jc w:val="both"/>
        <w:rPr>
          <w:b/>
          <w:i/>
          <w:lang w:eastAsia="zh-CN"/>
        </w:rPr>
      </w:pPr>
      <w:r>
        <w:rPr>
          <w:b/>
          <w:i/>
          <w:lang w:eastAsia="zh-CN"/>
        </w:rPr>
        <w:t>D</w:t>
      </w:r>
      <w:r w:rsidRPr="00D86C0A">
        <w:rPr>
          <w:b/>
          <w:i/>
          <w:lang w:eastAsia="zh-CN"/>
        </w:rPr>
        <w:t xml:space="preserve">ropping the processing of the first scheduled PUSCH on </w:t>
      </w:r>
      <w:r w:rsidR="00252F00">
        <w:rPr>
          <w:b/>
          <w:i/>
          <w:lang w:eastAsia="zh-CN"/>
        </w:rPr>
        <w:t>a different</w:t>
      </w:r>
      <w:r w:rsidR="00252F00" w:rsidRPr="00D86C0A">
        <w:rPr>
          <w:b/>
          <w:i/>
          <w:lang w:eastAsia="zh-CN"/>
        </w:rPr>
        <w:t xml:space="preserve"> serving cell should be </w:t>
      </w:r>
      <w:r w:rsidR="00252F00">
        <w:rPr>
          <w:b/>
          <w:i/>
          <w:lang w:eastAsia="zh-CN"/>
        </w:rPr>
        <w:t>up to UE’s implementation</w:t>
      </w:r>
      <w:r w:rsidR="00252F00" w:rsidRPr="00D86C0A">
        <w:rPr>
          <w:b/>
          <w:i/>
          <w:lang w:eastAsia="zh-CN"/>
        </w:rPr>
        <w:t>.</w:t>
      </w:r>
    </w:p>
    <w:p w14:paraId="5BCF8286" w14:textId="43C13346" w:rsidR="001E33C4" w:rsidRPr="00662CB9" w:rsidRDefault="00662CB9" w:rsidP="00662CB9">
      <w:pPr>
        <w:spacing w:afterLines="50" w:after="120"/>
        <w:jc w:val="both"/>
        <w:rPr>
          <w:b/>
          <w:i/>
          <w:lang w:eastAsia="zh-CN"/>
        </w:rPr>
      </w:pPr>
      <w:r w:rsidRPr="00D86C0A">
        <w:rPr>
          <w:b/>
          <w:i/>
          <w:lang w:eastAsia="zh-CN"/>
        </w:rPr>
        <w:t xml:space="preserve">Proposal </w:t>
      </w:r>
      <w:r>
        <w:rPr>
          <w:b/>
          <w:i/>
          <w:lang w:eastAsia="zh-CN"/>
        </w:rPr>
        <w:t>4</w:t>
      </w:r>
      <w:r w:rsidRPr="00D86C0A">
        <w:rPr>
          <w:b/>
          <w:i/>
          <w:lang w:eastAsia="zh-CN"/>
        </w:rPr>
        <w:t xml:space="preserve">: </w:t>
      </w:r>
      <w:r>
        <w:rPr>
          <w:b/>
          <w:i/>
          <w:lang w:eastAsia="zh-CN"/>
        </w:rPr>
        <w:t>O</w:t>
      </w:r>
      <w:r w:rsidRPr="00662CB9">
        <w:rPr>
          <w:b/>
          <w:i/>
          <w:lang w:eastAsia="zh-CN"/>
        </w:rPr>
        <w:t xml:space="preserve">ut-of-order operation is </w:t>
      </w:r>
      <w:r>
        <w:rPr>
          <w:b/>
          <w:i/>
          <w:lang w:eastAsia="zh-CN"/>
        </w:rPr>
        <w:t xml:space="preserve">NOT </w:t>
      </w:r>
      <w:r w:rsidRPr="00662CB9">
        <w:rPr>
          <w:b/>
          <w:i/>
          <w:lang w:eastAsia="zh-CN"/>
        </w:rPr>
        <w:t>allowed across PUSCHs with PDCCH-to-PUSCH gap compatible with PUSCH processing time (N2) for capability X.</w:t>
      </w:r>
    </w:p>
    <w:p w14:paraId="3208032A" w14:textId="22AFDF83" w:rsidR="00D7052A" w:rsidRPr="00DE37D6" w:rsidRDefault="00D7052A" w:rsidP="00D41698">
      <w:pPr>
        <w:pStyle w:val="1"/>
        <w:spacing w:line="240" w:lineRule="auto"/>
        <w:rPr>
          <w:sz w:val="28"/>
          <w:szCs w:val="28"/>
          <w:lang w:val="en-US" w:eastAsia="zh-CN"/>
        </w:rPr>
      </w:pPr>
      <w:r w:rsidRPr="00DE37D6">
        <w:rPr>
          <w:sz w:val="28"/>
          <w:szCs w:val="28"/>
          <w:lang w:val="en-US" w:eastAsia="zh-CN"/>
        </w:rPr>
        <w:t>References</w:t>
      </w:r>
      <w:bookmarkEnd w:id="0"/>
      <w:bookmarkEnd w:id="1"/>
    </w:p>
    <w:p w14:paraId="1717B23F" w14:textId="0544B98E" w:rsidR="00EB0365" w:rsidRDefault="00EB0365" w:rsidP="00A76C5B">
      <w:pPr>
        <w:pStyle w:val="a7"/>
        <w:numPr>
          <w:ilvl w:val="0"/>
          <w:numId w:val="1"/>
        </w:numPr>
        <w:autoSpaceDE w:val="0"/>
        <w:autoSpaceDN w:val="0"/>
        <w:adjustRightInd w:val="0"/>
        <w:snapToGrid w:val="0"/>
        <w:spacing w:after="120"/>
        <w:ind w:leftChars="0"/>
        <w:jc w:val="both"/>
        <w:rPr>
          <w:rFonts w:ascii="Times New Roman" w:hAnsi="Times New Roman"/>
          <w:szCs w:val="20"/>
          <w:lang w:eastAsia="zh-CN"/>
        </w:rPr>
      </w:pPr>
      <w:bookmarkStart w:id="12" w:name="_Ref502921681"/>
      <w:r w:rsidRPr="00EB0365">
        <w:rPr>
          <w:rFonts w:ascii="Times New Roman" w:hAnsi="Times New Roman"/>
          <w:szCs w:val="20"/>
          <w:lang w:eastAsia="zh-CN"/>
        </w:rPr>
        <w:t>3GPP TSG RAN</w:t>
      </w:r>
      <w:r>
        <w:rPr>
          <w:rFonts w:ascii="Times New Roman" w:hAnsi="Times New Roman"/>
          <w:szCs w:val="20"/>
          <w:lang w:eastAsia="zh-CN"/>
        </w:rPr>
        <w:t>, “</w:t>
      </w:r>
      <w:r>
        <w:t xml:space="preserve">Physical </w:t>
      </w:r>
      <w:r>
        <w:rPr>
          <w:rFonts w:hint="eastAsia"/>
          <w:lang w:eastAsia="zh-CN"/>
        </w:rPr>
        <w:t>l</w:t>
      </w:r>
      <w:r>
        <w:t xml:space="preserve">ayer </w:t>
      </w:r>
      <w:r>
        <w:rPr>
          <w:rFonts w:hint="eastAsia"/>
          <w:lang w:eastAsia="zh-CN"/>
        </w:rPr>
        <w:t>e</w:t>
      </w:r>
      <w:r>
        <w:t>nhancements for NR</w:t>
      </w:r>
      <w:r>
        <w:rPr>
          <w:rFonts w:hint="eastAsia"/>
          <w:lang w:eastAsia="zh-CN"/>
        </w:rPr>
        <w:t xml:space="preserve"> ultra-reliable and low latency communication</w:t>
      </w:r>
      <w:r>
        <w:t xml:space="preserve"> </w:t>
      </w:r>
      <w:r>
        <w:rPr>
          <w:rFonts w:hint="eastAsia"/>
          <w:lang w:eastAsia="zh-CN"/>
        </w:rPr>
        <w:t>(</w:t>
      </w:r>
      <w:r>
        <w:t>URLLC</w:t>
      </w:r>
      <w:r>
        <w:rPr>
          <w:rFonts w:hint="eastAsia"/>
          <w:lang w:eastAsia="zh-CN"/>
        </w:rPr>
        <w:t>)</w:t>
      </w:r>
      <w:r>
        <w:rPr>
          <w:rFonts w:ascii="Times New Roman" w:hAnsi="Times New Roman"/>
          <w:szCs w:val="20"/>
          <w:lang w:eastAsia="zh-CN"/>
        </w:rPr>
        <w:t>”,</w:t>
      </w:r>
      <w:r w:rsidRPr="00EB0365">
        <w:rPr>
          <w:rFonts w:ascii="Times New Roman" w:hAnsi="Times New Roman"/>
          <w:szCs w:val="20"/>
          <w:lang w:eastAsia="zh-CN"/>
        </w:rPr>
        <w:t xml:space="preserve"> RP-190726</w:t>
      </w:r>
      <w:r>
        <w:rPr>
          <w:rFonts w:ascii="Times New Roman" w:hAnsi="Times New Roman"/>
          <w:szCs w:val="20"/>
          <w:lang w:eastAsia="zh-CN"/>
        </w:rPr>
        <w:t xml:space="preserve">, </w:t>
      </w:r>
      <w:r w:rsidRPr="00EB0365">
        <w:rPr>
          <w:rFonts w:ascii="Times New Roman" w:hAnsi="Times New Roman"/>
          <w:szCs w:val="20"/>
          <w:lang w:eastAsia="zh-CN"/>
        </w:rPr>
        <w:t>Shenzhen, China, Mar., 2019</w:t>
      </w:r>
    </w:p>
    <w:p w14:paraId="3895379C" w14:textId="66496D00" w:rsidR="00834868" w:rsidRDefault="00834868" w:rsidP="00A76C5B">
      <w:pPr>
        <w:pStyle w:val="a7"/>
        <w:numPr>
          <w:ilvl w:val="0"/>
          <w:numId w:val="1"/>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 xml:space="preserve">3GPP RAN1, “Chairman's Notes RAN1 </w:t>
      </w:r>
      <w:r>
        <w:rPr>
          <w:rFonts w:ascii="Times New Roman" w:hAnsi="Times New Roman"/>
          <w:szCs w:val="20"/>
          <w:lang w:eastAsia="zh-CN"/>
        </w:rPr>
        <w:t>96</w:t>
      </w:r>
      <w:r w:rsidRPr="00BD5746">
        <w:rPr>
          <w:rFonts w:ascii="Times New Roman" w:hAnsi="Times New Roman"/>
          <w:szCs w:val="20"/>
          <w:lang w:eastAsia="zh-CN"/>
        </w:rPr>
        <w:t xml:space="preserve"> final”,</w:t>
      </w:r>
      <w:r>
        <w:rPr>
          <w:rFonts w:ascii="Times New Roman" w:hAnsi="Times New Roman"/>
          <w:szCs w:val="20"/>
          <w:lang w:eastAsia="zh-CN"/>
        </w:rPr>
        <w:t xml:space="preserve"> Athens, Greece, Feb., 2019.</w:t>
      </w:r>
    </w:p>
    <w:p w14:paraId="37998C1E" w14:textId="16B8F9DC" w:rsidR="00FA76A0" w:rsidRPr="00E64571" w:rsidRDefault="00834868" w:rsidP="00DD282E">
      <w:pPr>
        <w:pStyle w:val="a7"/>
        <w:numPr>
          <w:ilvl w:val="0"/>
          <w:numId w:val="1"/>
        </w:numPr>
        <w:autoSpaceDE w:val="0"/>
        <w:autoSpaceDN w:val="0"/>
        <w:adjustRightInd w:val="0"/>
        <w:snapToGrid w:val="0"/>
        <w:spacing w:after="120"/>
        <w:ind w:leftChars="0"/>
        <w:jc w:val="both"/>
        <w:rPr>
          <w:lang w:eastAsia="zh-CN"/>
        </w:rPr>
      </w:pPr>
      <w:r w:rsidRPr="00834868">
        <w:rPr>
          <w:rFonts w:ascii="Times New Roman" w:hAnsi="Times New Roman"/>
          <w:szCs w:val="20"/>
          <w:lang w:eastAsia="zh-CN"/>
        </w:rPr>
        <w:lastRenderedPageBreak/>
        <w:t>3GPP TR 38.8</w:t>
      </w:r>
      <w:r w:rsidRPr="00834868">
        <w:rPr>
          <w:rFonts w:ascii="Times New Roman" w:hAnsi="Times New Roman" w:hint="eastAsia"/>
          <w:szCs w:val="20"/>
          <w:lang w:eastAsia="zh-CN"/>
        </w:rPr>
        <w:t>24</w:t>
      </w:r>
      <w:r>
        <w:rPr>
          <w:rFonts w:ascii="Times New Roman" w:hAnsi="Times New Roman"/>
          <w:szCs w:val="20"/>
          <w:lang w:eastAsia="zh-CN"/>
        </w:rPr>
        <w:t>, v2.0.0, Mar., 2019.</w:t>
      </w:r>
      <w:bookmarkEnd w:id="12"/>
    </w:p>
    <w:sectPr w:rsidR="00FA76A0" w:rsidRPr="00E64571"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78E8B" w14:textId="77777777" w:rsidR="002A2236" w:rsidRDefault="002A2236" w:rsidP="00D7052A">
      <w:pPr>
        <w:spacing w:after="0"/>
      </w:pPr>
      <w:r>
        <w:separator/>
      </w:r>
    </w:p>
  </w:endnote>
  <w:endnote w:type="continuationSeparator" w:id="0">
    <w:p w14:paraId="65555D7A" w14:textId="77777777" w:rsidR="002A2236" w:rsidRDefault="002A2236"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ED136B">
      <w:rPr>
        <w:rStyle w:val="a6"/>
        <w:noProof/>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ED136B">
      <w:rPr>
        <w:rStyle w:val="a6"/>
        <w:noProof/>
      </w:rPr>
      <w:t>5</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7BB78" w14:textId="77777777" w:rsidR="002A2236" w:rsidRDefault="002A2236" w:rsidP="00D7052A">
      <w:pPr>
        <w:spacing w:after="0"/>
      </w:pPr>
      <w:r>
        <w:separator/>
      </w:r>
    </w:p>
  </w:footnote>
  <w:footnote w:type="continuationSeparator" w:id="0">
    <w:p w14:paraId="3CA537FA" w14:textId="77777777" w:rsidR="002A2236" w:rsidRDefault="002A2236"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3">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8041FC"/>
    <w:multiLevelType w:val="hybridMultilevel"/>
    <w:tmpl w:val="38021440"/>
    <w:lvl w:ilvl="0" w:tplc="3E800DB4">
      <w:start w:val="1"/>
      <w:numFmt w:val="bullet"/>
      <w:lvlText w:val="-"/>
      <w:lvlJc w:val="left"/>
      <w:pPr>
        <w:ind w:left="777" w:hanging="420"/>
      </w:pPr>
      <w:rPr>
        <w:rFonts w:ascii="Verdana" w:hAnsi="Verdana"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8">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8"/>
  </w:num>
  <w:num w:numId="3">
    <w:abstractNumId w:val="5"/>
  </w:num>
  <w:num w:numId="4">
    <w:abstractNumId w:val="0"/>
  </w:num>
  <w:num w:numId="5">
    <w:abstractNumId w:val="3"/>
  </w:num>
  <w:num w:numId="6">
    <w:abstractNumId w:val="2"/>
  </w:num>
  <w:num w:numId="7">
    <w:abstractNumId w:val="9"/>
  </w:num>
  <w:num w:numId="8">
    <w:abstractNumId w:val="6"/>
  </w:num>
  <w:num w:numId="9">
    <w:abstractNumId w:val="10"/>
  </w:num>
  <w:num w:numId="10">
    <w:abstractNumId w:val="4"/>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0792B"/>
    <w:rsid w:val="00011628"/>
    <w:rsid w:val="000243BF"/>
    <w:rsid w:val="0002753D"/>
    <w:rsid w:val="00030DA4"/>
    <w:rsid w:val="00031477"/>
    <w:rsid w:val="0003164E"/>
    <w:rsid w:val="00042368"/>
    <w:rsid w:val="00052EE4"/>
    <w:rsid w:val="0005657A"/>
    <w:rsid w:val="00063DCD"/>
    <w:rsid w:val="00073DDA"/>
    <w:rsid w:val="00084BF3"/>
    <w:rsid w:val="00085958"/>
    <w:rsid w:val="00092E14"/>
    <w:rsid w:val="000A23F8"/>
    <w:rsid w:val="000A5711"/>
    <w:rsid w:val="000A7A7E"/>
    <w:rsid w:val="000C02F6"/>
    <w:rsid w:val="000C0DE0"/>
    <w:rsid w:val="000C142C"/>
    <w:rsid w:val="000E29E2"/>
    <w:rsid w:val="000E5239"/>
    <w:rsid w:val="000E585A"/>
    <w:rsid w:val="000E71D3"/>
    <w:rsid w:val="000F642C"/>
    <w:rsid w:val="00106ADE"/>
    <w:rsid w:val="00112734"/>
    <w:rsid w:val="00117EE8"/>
    <w:rsid w:val="00124FB2"/>
    <w:rsid w:val="00126EF9"/>
    <w:rsid w:val="00130751"/>
    <w:rsid w:val="001443AE"/>
    <w:rsid w:val="001445AD"/>
    <w:rsid w:val="00154F71"/>
    <w:rsid w:val="00157DDC"/>
    <w:rsid w:val="001664B4"/>
    <w:rsid w:val="0017303F"/>
    <w:rsid w:val="00195EFB"/>
    <w:rsid w:val="001A2634"/>
    <w:rsid w:val="001B47AA"/>
    <w:rsid w:val="001B6839"/>
    <w:rsid w:val="001B7ECB"/>
    <w:rsid w:val="001C3529"/>
    <w:rsid w:val="001D4B5C"/>
    <w:rsid w:val="001E33C4"/>
    <w:rsid w:val="001E68FB"/>
    <w:rsid w:val="001E787E"/>
    <w:rsid w:val="001F2C6C"/>
    <w:rsid w:val="001F44DA"/>
    <w:rsid w:val="00206BD8"/>
    <w:rsid w:val="0022116E"/>
    <w:rsid w:val="00225726"/>
    <w:rsid w:val="00231E70"/>
    <w:rsid w:val="00233B24"/>
    <w:rsid w:val="002354D2"/>
    <w:rsid w:val="0025092F"/>
    <w:rsid w:val="00250B82"/>
    <w:rsid w:val="00252F00"/>
    <w:rsid w:val="00264012"/>
    <w:rsid w:val="00275BB5"/>
    <w:rsid w:val="00277DE4"/>
    <w:rsid w:val="002837DD"/>
    <w:rsid w:val="0028660F"/>
    <w:rsid w:val="0029362D"/>
    <w:rsid w:val="002A2236"/>
    <w:rsid w:val="002A6677"/>
    <w:rsid w:val="002B3C39"/>
    <w:rsid w:val="002C0378"/>
    <w:rsid w:val="002C1C14"/>
    <w:rsid w:val="002C3BB3"/>
    <w:rsid w:val="002D2418"/>
    <w:rsid w:val="002D59B8"/>
    <w:rsid w:val="002E594C"/>
    <w:rsid w:val="002E6468"/>
    <w:rsid w:val="002F2AF2"/>
    <w:rsid w:val="002F6504"/>
    <w:rsid w:val="00302E4A"/>
    <w:rsid w:val="00305A76"/>
    <w:rsid w:val="00306297"/>
    <w:rsid w:val="00317AF0"/>
    <w:rsid w:val="00344212"/>
    <w:rsid w:val="00355418"/>
    <w:rsid w:val="00357979"/>
    <w:rsid w:val="0036175D"/>
    <w:rsid w:val="003622B1"/>
    <w:rsid w:val="00364B5F"/>
    <w:rsid w:val="0036545F"/>
    <w:rsid w:val="003670F3"/>
    <w:rsid w:val="00371849"/>
    <w:rsid w:val="00384FB9"/>
    <w:rsid w:val="003953CF"/>
    <w:rsid w:val="00395E4E"/>
    <w:rsid w:val="003A3A4D"/>
    <w:rsid w:val="003B38D8"/>
    <w:rsid w:val="003C2123"/>
    <w:rsid w:val="003C274A"/>
    <w:rsid w:val="003C6F18"/>
    <w:rsid w:val="003D2BCD"/>
    <w:rsid w:val="003D77DB"/>
    <w:rsid w:val="003F7734"/>
    <w:rsid w:val="00410274"/>
    <w:rsid w:val="0041080B"/>
    <w:rsid w:val="00413746"/>
    <w:rsid w:val="004138CE"/>
    <w:rsid w:val="004142BA"/>
    <w:rsid w:val="00423C72"/>
    <w:rsid w:val="004247C3"/>
    <w:rsid w:val="0043238C"/>
    <w:rsid w:val="0044257F"/>
    <w:rsid w:val="00444BAA"/>
    <w:rsid w:val="00445DD6"/>
    <w:rsid w:val="00452606"/>
    <w:rsid w:val="00456C11"/>
    <w:rsid w:val="00457F84"/>
    <w:rsid w:val="004606B8"/>
    <w:rsid w:val="00470255"/>
    <w:rsid w:val="00470A3B"/>
    <w:rsid w:val="004744E1"/>
    <w:rsid w:val="00481420"/>
    <w:rsid w:val="0049022B"/>
    <w:rsid w:val="00492305"/>
    <w:rsid w:val="00492CD6"/>
    <w:rsid w:val="00496AFD"/>
    <w:rsid w:val="004B1381"/>
    <w:rsid w:val="004B47D1"/>
    <w:rsid w:val="004B4C1C"/>
    <w:rsid w:val="004B69F1"/>
    <w:rsid w:val="004C5B99"/>
    <w:rsid w:val="004C758F"/>
    <w:rsid w:val="004C7A8B"/>
    <w:rsid w:val="004E23F4"/>
    <w:rsid w:val="004E4707"/>
    <w:rsid w:val="004F6715"/>
    <w:rsid w:val="005123F4"/>
    <w:rsid w:val="005175A0"/>
    <w:rsid w:val="005230E5"/>
    <w:rsid w:val="005249B8"/>
    <w:rsid w:val="0052515D"/>
    <w:rsid w:val="005263C5"/>
    <w:rsid w:val="0053067D"/>
    <w:rsid w:val="005432E9"/>
    <w:rsid w:val="00554FF5"/>
    <w:rsid w:val="005553F3"/>
    <w:rsid w:val="005557B7"/>
    <w:rsid w:val="00556890"/>
    <w:rsid w:val="005614B1"/>
    <w:rsid w:val="0057345C"/>
    <w:rsid w:val="00577CF2"/>
    <w:rsid w:val="00577F88"/>
    <w:rsid w:val="0058124E"/>
    <w:rsid w:val="00592CF2"/>
    <w:rsid w:val="00594B8E"/>
    <w:rsid w:val="005A35DA"/>
    <w:rsid w:val="005A7E30"/>
    <w:rsid w:val="005B0869"/>
    <w:rsid w:val="005B1E68"/>
    <w:rsid w:val="005C0FE9"/>
    <w:rsid w:val="005C613F"/>
    <w:rsid w:val="005C653E"/>
    <w:rsid w:val="005D0E8E"/>
    <w:rsid w:val="005E1D64"/>
    <w:rsid w:val="005E22F4"/>
    <w:rsid w:val="00601A0E"/>
    <w:rsid w:val="0061258A"/>
    <w:rsid w:val="00616EE7"/>
    <w:rsid w:val="006302B0"/>
    <w:rsid w:val="00636ECB"/>
    <w:rsid w:val="00641849"/>
    <w:rsid w:val="006445C1"/>
    <w:rsid w:val="006451D8"/>
    <w:rsid w:val="00647DA5"/>
    <w:rsid w:val="0065533D"/>
    <w:rsid w:val="00655630"/>
    <w:rsid w:val="00655BD0"/>
    <w:rsid w:val="00662CB9"/>
    <w:rsid w:val="006678DC"/>
    <w:rsid w:val="0067247F"/>
    <w:rsid w:val="00672E09"/>
    <w:rsid w:val="0067790F"/>
    <w:rsid w:val="00681C4F"/>
    <w:rsid w:val="006A1237"/>
    <w:rsid w:val="006A7613"/>
    <w:rsid w:val="006B13ED"/>
    <w:rsid w:val="006B188E"/>
    <w:rsid w:val="006D682F"/>
    <w:rsid w:val="006E742E"/>
    <w:rsid w:val="006F5F50"/>
    <w:rsid w:val="00700397"/>
    <w:rsid w:val="007102FD"/>
    <w:rsid w:val="00714F4C"/>
    <w:rsid w:val="007151D3"/>
    <w:rsid w:val="0072082A"/>
    <w:rsid w:val="00733975"/>
    <w:rsid w:val="00737838"/>
    <w:rsid w:val="00740FFD"/>
    <w:rsid w:val="00743A94"/>
    <w:rsid w:val="007454B9"/>
    <w:rsid w:val="00751CF1"/>
    <w:rsid w:val="00754513"/>
    <w:rsid w:val="00761540"/>
    <w:rsid w:val="007747D2"/>
    <w:rsid w:val="00780F50"/>
    <w:rsid w:val="00782B11"/>
    <w:rsid w:val="007A3CB7"/>
    <w:rsid w:val="007A5996"/>
    <w:rsid w:val="007A61DC"/>
    <w:rsid w:val="007B2109"/>
    <w:rsid w:val="007B40D4"/>
    <w:rsid w:val="007B62EB"/>
    <w:rsid w:val="007C01ED"/>
    <w:rsid w:val="007C3256"/>
    <w:rsid w:val="007D25F0"/>
    <w:rsid w:val="007D4127"/>
    <w:rsid w:val="007D4ADE"/>
    <w:rsid w:val="007D5F70"/>
    <w:rsid w:val="007D6B58"/>
    <w:rsid w:val="007E1927"/>
    <w:rsid w:val="007F56A1"/>
    <w:rsid w:val="00802617"/>
    <w:rsid w:val="00805EA2"/>
    <w:rsid w:val="00816FA9"/>
    <w:rsid w:val="00820F12"/>
    <w:rsid w:val="00834868"/>
    <w:rsid w:val="00835F40"/>
    <w:rsid w:val="008365EB"/>
    <w:rsid w:val="00842337"/>
    <w:rsid w:val="00844BFB"/>
    <w:rsid w:val="008536FF"/>
    <w:rsid w:val="00856766"/>
    <w:rsid w:val="00886109"/>
    <w:rsid w:val="0088617F"/>
    <w:rsid w:val="008933F7"/>
    <w:rsid w:val="008A69EC"/>
    <w:rsid w:val="008C4F2C"/>
    <w:rsid w:val="008C5DA5"/>
    <w:rsid w:val="008E6561"/>
    <w:rsid w:val="008E7041"/>
    <w:rsid w:val="008F11A6"/>
    <w:rsid w:val="0092386F"/>
    <w:rsid w:val="0092434F"/>
    <w:rsid w:val="00927853"/>
    <w:rsid w:val="00930DC4"/>
    <w:rsid w:val="0093489B"/>
    <w:rsid w:val="00934AF0"/>
    <w:rsid w:val="00935DAF"/>
    <w:rsid w:val="00954A05"/>
    <w:rsid w:val="00957C2C"/>
    <w:rsid w:val="009721DB"/>
    <w:rsid w:val="00972A68"/>
    <w:rsid w:val="0098117D"/>
    <w:rsid w:val="009842A8"/>
    <w:rsid w:val="00984A2B"/>
    <w:rsid w:val="009854B5"/>
    <w:rsid w:val="00986109"/>
    <w:rsid w:val="009A0ACE"/>
    <w:rsid w:val="009A3A07"/>
    <w:rsid w:val="009A42BF"/>
    <w:rsid w:val="009B2407"/>
    <w:rsid w:val="009B3A01"/>
    <w:rsid w:val="009B41E3"/>
    <w:rsid w:val="009B784A"/>
    <w:rsid w:val="009C4CD4"/>
    <w:rsid w:val="009C6ABB"/>
    <w:rsid w:val="009D54D2"/>
    <w:rsid w:val="009D55E2"/>
    <w:rsid w:val="009E0E29"/>
    <w:rsid w:val="009E1089"/>
    <w:rsid w:val="009E3223"/>
    <w:rsid w:val="009E4E91"/>
    <w:rsid w:val="009E4F01"/>
    <w:rsid w:val="009F076B"/>
    <w:rsid w:val="009F2FE4"/>
    <w:rsid w:val="009F391D"/>
    <w:rsid w:val="009F7D2E"/>
    <w:rsid w:val="00A1037A"/>
    <w:rsid w:val="00A378FC"/>
    <w:rsid w:val="00A51E3B"/>
    <w:rsid w:val="00A52DE6"/>
    <w:rsid w:val="00A56D63"/>
    <w:rsid w:val="00A71ACF"/>
    <w:rsid w:val="00A75057"/>
    <w:rsid w:val="00A76C5B"/>
    <w:rsid w:val="00A840F6"/>
    <w:rsid w:val="00A95E5D"/>
    <w:rsid w:val="00A96773"/>
    <w:rsid w:val="00AA073E"/>
    <w:rsid w:val="00AA2C3D"/>
    <w:rsid w:val="00AA4F37"/>
    <w:rsid w:val="00AB0A35"/>
    <w:rsid w:val="00AB4D9F"/>
    <w:rsid w:val="00AB60D6"/>
    <w:rsid w:val="00AD0C2C"/>
    <w:rsid w:val="00AD29AD"/>
    <w:rsid w:val="00AD5D16"/>
    <w:rsid w:val="00AE43A8"/>
    <w:rsid w:val="00AE5C02"/>
    <w:rsid w:val="00AF7447"/>
    <w:rsid w:val="00B057C7"/>
    <w:rsid w:val="00B15ACC"/>
    <w:rsid w:val="00B167D3"/>
    <w:rsid w:val="00B300CE"/>
    <w:rsid w:val="00B313F8"/>
    <w:rsid w:val="00B366C3"/>
    <w:rsid w:val="00B37495"/>
    <w:rsid w:val="00B470DC"/>
    <w:rsid w:val="00B70505"/>
    <w:rsid w:val="00B83B21"/>
    <w:rsid w:val="00B96DC5"/>
    <w:rsid w:val="00BA1420"/>
    <w:rsid w:val="00BA41FC"/>
    <w:rsid w:val="00BB3E6D"/>
    <w:rsid w:val="00BB6B66"/>
    <w:rsid w:val="00BC4FCC"/>
    <w:rsid w:val="00BC5386"/>
    <w:rsid w:val="00BC5CE9"/>
    <w:rsid w:val="00BC6388"/>
    <w:rsid w:val="00BC6AAC"/>
    <w:rsid w:val="00BC7484"/>
    <w:rsid w:val="00BD3082"/>
    <w:rsid w:val="00BD4D37"/>
    <w:rsid w:val="00BD5746"/>
    <w:rsid w:val="00BD5A82"/>
    <w:rsid w:val="00BE1E64"/>
    <w:rsid w:val="00BE5659"/>
    <w:rsid w:val="00BF79F7"/>
    <w:rsid w:val="00C13D73"/>
    <w:rsid w:val="00C16705"/>
    <w:rsid w:val="00C30A20"/>
    <w:rsid w:val="00C34D4F"/>
    <w:rsid w:val="00C35BB0"/>
    <w:rsid w:val="00C44330"/>
    <w:rsid w:val="00C469C4"/>
    <w:rsid w:val="00C475F2"/>
    <w:rsid w:val="00C52091"/>
    <w:rsid w:val="00C52553"/>
    <w:rsid w:val="00C537B2"/>
    <w:rsid w:val="00C562CC"/>
    <w:rsid w:val="00C575D6"/>
    <w:rsid w:val="00C57C6F"/>
    <w:rsid w:val="00C64D29"/>
    <w:rsid w:val="00C702E6"/>
    <w:rsid w:val="00C71A74"/>
    <w:rsid w:val="00C7273C"/>
    <w:rsid w:val="00C73FCA"/>
    <w:rsid w:val="00C772E7"/>
    <w:rsid w:val="00C7731B"/>
    <w:rsid w:val="00C82393"/>
    <w:rsid w:val="00C82659"/>
    <w:rsid w:val="00C843FE"/>
    <w:rsid w:val="00C91B9D"/>
    <w:rsid w:val="00C94E2E"/>
    <w:rsid w:val="00CA7AC3"/>
    <w:rsid w:val="00CB1E2D"/>
    <w:rsid w:val="00CC351E"/>
    <w:rsid w:val="00CC55B8"/>
    <w:rsid w:val="00CF3A18"/>
    <w:rsid w:val="00CF52E4"/>
    <w:rsid w:val="00CF5E74"/>
    <w:rsid w:val="00D012A0"/>
    <w:rsid w:val="00D03526"/>
    <w:rsid w:val="00D042FB"/>
    <w:rsid w:val="00D10AB4"/>
    <w:rsid w:val="00D23360"/>
    <w:rsid w:val="00D34C89"/>
    <w:rsid w:val="00D41698"/>
    <w:rsid w:val="00D43C83"/>
    <w:rsid w:val="00D4547A"/>
    <w:rsid w:val="00D45A50"/>
    <w:rsid w:val="00D4701A"/>
    <w:rsid w:val="00D54903"/>
    <w:rsid w:val="00D55360"/>
    <w:rsid w:val="00D57A86"/>
    <w:rsid w:val="00D61425"/>
    <w:rsid w:val="00D7052A"/>
    <w:rsid w:val="00D71B7A"/>
    <w:rsid w:val="00D77C3D"/>
    <w:rsid w:val="00D8141B"/>
    <w:rsid w:val="00D86C0A"/>
    <w:rsid w:val="00D90894"/>
    <w:rsid w:val="00D9257A"/>
    <w:rsid w:val="00D925B8"/>
    <w:rsid w:val="00D965DD"/>
    <w:rsid w:val="00DA06FE"/>
    <w:rsid w:val="00DA169E"/>
    <w:rsid w:val="00DA4477"/>
    <w:rsid w:val="00DB2CD8"/>
    <w:rsid w:val="00DC2317"/>
    <w:rsid w:val="00DC41A8"/>
    <w:rsid w:val="00DD1B5C"/>
    <w:rsid w:val="00DD451A"/>
    <w:rsid w:val="00DD47D7"/>
    <w:rsid w:val="00DD5C33"/>
    <w:rsid w:val="00DE37D6"/>
    <w:rsid w:val="00DE4F11"/>
    <w:rsid w:val="00DE5938"/>
    <w:rsid w:val="00DF05A0"/>
    <w:rsid w:val="00DF268A"/>
    <w:rsid w:val="00DF3407"/>
    <w:rsid w:val="00DF585D"/>
    <w:rsid w:val="00E01B72"/>
    <w:rsid w:val="00E025F8"/>
    <w:rsid w:val="00E10540"/>
    <w:rsid w:val="00E1720E"/>
    <w:rsid w:val="00E17FA9"/>
    <w:rsid w:val="00E27084"/>
    <w:rsid w:val="00E43487"/>
    <w:rsid w:val="00E64571"/>
    <w:rsid w:val="00E64BC7"/>
    <w:rsid w:val="00E70E6D"/>
    <w:rsid w:val="00E7306D"/>
    <w:rsid w:val="00E80AB1"/>
    <w:rsid w:val="00E830D3"/>
    <w:rsid w:val="00E90F7F"/>
    <w:rsid w:val="00E9751F"/>
    <w:rsid w:val="00EA2D09"/>
    <w:rsid w:val="00EB0365"/>
    <w:rsid w:val="00EB59C0"/>
    <w:rsid w:val="00EC5433"/>
    <w:rsid w:val="00ED136B"/>
    <w:rsid w:val="00EE0D92"/>
    <w:rsid w:val="00EE3EEE"/>
    <w:rsid w:val="00EF4002"/>
    <w:rsid w:val="00EF6CDD"/>
    <w:rsid w:val="00F042ED"/>
    <w:rsid w:val="00F126C8"/>
    <w:rsid w:val="00F13D44"/>
    <w:rsid w:val="00F16B2C"/>
    <w:rsid w:val="00F17E81"/>
    <w:rsid w:val="00F25DD7"/>
    <w:rsid w:val="00F26095"/>
    <w:rsid w:val="00F351C5"/>
    <w:rsid w:val="00F37AD4"/>
    <w:rsid w:val="00F37E26"/>
    <w:rsid w:val="00F43021"/>
    <w:rsid w:val="00F52C12"/>
    <w:rsid w:val="00F6182C"/>
    <w:rsid w:val="00F62759"/>
    <w:rsid w:val="00F71B30"/>
    <w:rsid w:val="00F7455F"/>
    <w:rsid w:val="00F747CF"/>
    <w:rsid w:val="00F76200"/>
    <w:rsid w:val="00F769FE"/>
    <w:rsid w:val="00F80221"/>
    <w:rsid w:val="00F858CD"/>
    <w:rsid w:val="00F8661D"/>
    <w:rsid w:val="00F92619"/>
    <w:rsid w:val="00F9350E"/>
    <w:rsid w:val="00F97033"/>
    <w:rsid w:val="00FA0FE3"/>
    <w:rsid w:val="00FA1E50"/>
    <w:rsid w:val="00FA335A"/>
    <w:rsid w:val="00FA41A0"/>
    <w:rsid w:val="00FA76A0"/>
    <w:rsid w:val="00FB008A"/>
    <w:rsid w:val="00FB1F7A"/>
    <w:rsid w:val="00FD1B8E"/>
    <w:rsid w:val="00FE1957"/>
    <w:rsid w:val="00FE63E5"/>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表段落,列出段落1"/>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表段落 Char,列出段落1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3"/>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 w:type="paragraph" w:styleId="ae">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476722257">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D10AE-2439-43A1-96A0-5A6BF01C3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1705</Words>
  <Characters>9722</Characters>
  <Application>Microsoft Office Word</Application>
  <DocSecurity>0</DocSecurity>
  <Lines>81</Lines>
  <Paragraphs>22</Paragraphs>
  <ScaleCrop>false</ScaleCrop>
  <Company>Spreadtrum</Company>
  <LinksUpToDate>false</LinksUpToDate>
  <CharactersWithSpaces>11405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3</cp:revision>
  <dcterms:created xsi:type="dcterms:W3CDTF">2019-04-02T07:14:00Z</dcterms:created>
  <dcterms:modified xsi:type="dcterms:W3CDTF">2019-04-02T07:15:00Z</dcterms:modified>
</cp:coreProperties>
</file>